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137" w:rsidRDefault="00E37137" w:rsidP="003A3534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817AEF" w:rsidRPr="00EA3AFD" w:rsidRDefault="00EA3AFD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 «Обеспечивающие специалисты», группы «Старшие»</w:t>
      </w:r>
    </w:p>
    <w:p w:rsidR="00EA3AFD" w:rsidRPr="0045383E" w:rsidRDefault="00EA3AFD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E37137" w:rsidRPr="0045383E" w:rsidTr="00FF28CF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7137" w:rsidRPr="00EA3AFD" w:rsidRDefault="00E37137" w:rsidP="00E37137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EA3AFD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E37137" w:rsidRPr="00EA3AFD" w:rsidRDefault="00E37137" w:rsidP="00E37137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EA3AFD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137" w:rsidRPr="00EA3AFD" w:rsidRDefault="00E37137" w:rsidP="00BA70DF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EA3AFD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E37137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7137" w:rsidRPr="00EA3AFD" w:rsidRDefault="00E37137" w:rsidP="00BA70DF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EA3AFD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 xml:space="preserve">Главный специалист отдела организационной, правовой и кадровой работы Департамента дорожного хозяйства и транспорта Ханты-Мансийского автономного округа – Югры (далее – Департамент, </w:t>
            </w:r>
            <w:r w:rsidR="00F77B26">
              <w:rPr>
                <w:sz w:val="22"/>
                <w:szCs w:val="22"/>
              </w:rPr>
              <w:t>Отдел) – кадровое сопровождение деятельности Департамента.</w:t>
            </w:r>
          </w:p>
        </w:tc>
      </w:tr>
      <w:tr w:rsidR="00E37137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7137" w:rsidRPr="00EA3AFD" w:rsidRDefault="00E37137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Регулирование транспортного комплекса.</w:t>
            </w:r>
          </w:p>
        </w:tc>
      </w:tr>
      <w:tr w:rsidR="00E37137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7137" w:rsidRPr="00EA3AFD" w:rsidRDefault="00E37137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Развитие кадровых технологий на государственной гражданской службе.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Регулирование профессионального развития гражданских служащих.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Регулирование в сфере прохождения государственной гражданской службы.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Совершенствование мер по противодействию коррупции.</w:t>
            </w:r>
          </w:p>
        </w:tc>
      </w:tr>
      <w:tr w:rsidR="00E37137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37137" w:rsidRPr="00EA3AFD" w:rsidRDefault="00E37137" w:rsidP="00333467">
            <w:pPr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E37137" w:rsidRPr="00EA3AFD" w:rsidRDefault="00E37137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Подчиняется начальнику Отдела.</w:t>
            </w:r>
          </w:p>
        </w:tc>
      </w:tr>
      <w:tr w:rsidR="00E37137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37137" w:rsidRPr="00EA3AFD" w:rsidRDefault="00E37137" w:rsidP="00333467">
            <w:pPr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E37137" w:rsidRPr="00EA3AFD" w:rsidRDefault="00E37137" w:rsidP="00E37137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Нет.</w:t>
            </w:r>
          </w:p>
        </w:tc>
      </w:tr>
      <w:tr w:rsidR="00E37137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37137" w:rsidRPr="00EA3AFD" w:rsidRDefault="00E37137" w:rsidP="00EE332A">
            <w:pPr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EA3AFD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для мужчин – 40 часов в неделю,  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для женщин – 36 часов в неделю,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выходные дни – суббота и воскресенье,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ненормированный рабочий день.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EA3AFD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E37137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7137" w:rsidRPr="00EA3AFD" w:rsidRDefault="00E37137" w:rsidP="00333467">
            <w:pPr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E37137" w:rsidRPr="00EA3AFD" w:rsidRDefault="00E37137" w:rsidP="00E37137">
            <w:pPr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Обеспечение эффективного функционирования системы управления персоналом для достижения целей Департамента.</w:t>
            </w:r>
          </w:p>
        </w:tc>
      </w:tr>
      <w:tr w:rsidR="00E37137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37137" w:rsidRPr="00EA3AFD" w:rsidRDefault="00E37137" w:rsidP="00333467">
            <w:pPr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E37137" w:rsidRPr="00EA3AFD" w:rsidRDefault="00E37137" w:rsidP="00EE332A">
            <w:pPr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Формирование кадрового состава для замещения должностей гражданской службы.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Подготовка предложений о реализации положений Федерального закона от 27 июля 2004 года № 79-ФЗ «О государственной гражданской службе Российской Федерации», других федеральных законов и иных нормативных правовых актов о гражданской службе и внесение указанных предложений директору Департамента.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Подготовка проектов актов Департамента,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лет.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Ведение личных дел и трудовых книжек сотрудников Департамента;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Ведение реестра гражданских служащих в Департаменте.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Оформление и выдача служебных удостоверений сотрудникам Департамента.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Организация и обеспечение проведения конкурсов на замещение вакантных должностей гражданской службы и руководителей подведомственных организаций Департамента.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 xml:space="preserve">Организация и обеспечение проведения аттестации гражданских </w:t>
            </w:r>
            <w:r w:rsidRPr="00EA3AFD">
              <w:rPr>
                <w:sz w:val="22"/>
                <w:szCs w:val="22"/>
                <w:lang w:eastAsia="ru-RU"/>
              </w:rPr>
              <w:lastRenderedPageBreak/>
              <w:t>служащих.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Организация и обеспечение проведения квалификационных экзаменов гражданских служащих.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Организация заключения договоров  о целевом обучении.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Организация профессионального развития гражданских служащих.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Формирование кадрового резерва, работа с ним и его использование.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Обеспечение должностного роста сотрудников Департамента.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Организация проведения служебных проверок.</w:t>
            </w:r>
          </w:p>
          <w:p w:rsidR="00E37137" w:rsidRPr="00EA3AFD" w:rsidRDefault="00EA3AFD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 xml:space="preserve">Организация </w:t>
            </w:r>
            <w:r w:rsidR="00E37137" w:rsidRPr="00EA3AFD">
              <w:rPr>
                <w:sz w:val="22"/>
                <w:szCs w:val="22"/>
                <w:lang w:eastAsia="ru-RU"/>
              </w:rPr>
              <w:t>проверки достоверности представляемых гражданином персональных данных и иных сведений при поступлении на гражданскую службу, а также оформления допуска установленной формы к сведениям, составляющим государственную тайну.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Организация проверки сведений о доходах, об имуществе и обязательствах имущественного характера, а также соблюдения гражданскими служащими ограничений, установленных Федеральным законом от 27.07.2004 № 79-ФЗ «О государственной гражданской службе Российской Федерации» и другими федеральными законами.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Инструктирование сотрудников Департамента по охране труда.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EA3AFD">
              <w:rPr>
                <w:sz w:val="22"/>
                <w:szCs w:val="22"/>
                <w:lang w:eastAsia="ru-RU"/>
              </w:rPr>
              <w:t>Консультирование гражданских служащих по правовым вопросам и иным вопросам гражданской службы.</w:t>
            </w:r>
          </w:p>
        </w:tc>
      </w:tr>
      <w:tr w:rsidR="00E37137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37137" w:rsidRPr="00EA3AFD" w:rsidRDefault="00E37137" w:rsidP="00333467">
            <w:pPr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работу с документами;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организацию работы в закрытой части федеральной государственной информационной системы «Единая информационная система управления кадровым составом»;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 xml:space="preserve">организацию работы в автоматизированной информационной подсистеме «Кодекс: Управление персоналом»; 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внешние коммуникации (с представителями органов государственной власти, организаций, гражданами);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внутренне взаимодействие.</w:t>
            </w:r>
          </w:p>
        </w:tc>
      </w:tr>
      <w:tr w:rsidR="00E37137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37137" w:rsidRPr="00EA3AFD" w:rsidRDefault="00E37137" w:rsidP="00644DB3">
            <w:pPr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E37137" w:rsidRPr="00EA3AFD" w:rsidRDefault="00E37137" w:rsidP="00E37137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EA3AFD">
              <w:rPr>
                <w:rFonts w:eastAsia="Calibri"/>
                <w:sz w:val="22"/>
                <w:szCs w:val="22"/>
              </w:rPr>
              <w:t>Среднее профессиональное образование.</w:t>
            </w:r>
          </w:p>
          <w:p w:rsidR="00E37137" w:rsidRPr="00EA3AFD" w:rsidRDefault="00E37137" w:rsidP="00E37137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Специальность, направление подготовки: «Государственное и муниципальное управление», «Юриспруденция» или иные направления подготовки (специальности), для которых законодательством об образовании Российской Федерации установлено соответствие данным направлениям подготовки (специальностям), указанные в предыдущих перечнях профессий, специальностей и направлений подготовки.</w:t>
            </w:r>
          </w:p>
        </w:tc>
      </w:tr>
      <w:tr w:rsidR="00E37137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37137" w:rsidRPr="00EA3AFD" w:rsidRDefault="00E37137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EA3AFD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E37137" w:rsidRPr="00EA3AFD" w:rsidRDefault="00E37137" w:rsidP="00E37137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Без предъявления требований к стажу.</w:t>
            </w:r>
          </w:p>
        </w:tc>
      </w:tr>
      <w:tr w:rsidR="00E37137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7137" w:rsidRPr="00EA3AFD" w:rsidRDefault="00E37137" w:rsidP="00333467">
            <w:pPr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 xml:space="preserve">Соблюдение требований к служебному поведению и Служебного </w:t>
            </w:r>
            <w:r w:rsidRPr="00EA3AFD">
              <w:rPr>
                <w:sz w:val="22"/>
                <w:szCs w:val="22"/>
              </w:rPr>
              <w:lastRenderedPageBreak/>
              <w:t>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E37137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7137" w:rsidRPr="00EA3AFD" w:rsidRDefault="00E37137" w:rsidP="005B20F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center"/>
              <w:rPr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lastRenderedPageBreak/>
              <w:t>Требования к базовым знаниям и умениям:</w:t>
            </w:r>
          </w:p>
        </w:tc>
      </w:tr>
      <w:tr w:rsidR="00E37137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E37137" w:rsidRPr="00EA3AFD" w:rsidRDefault="00E37137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A3AFD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E37137" w:rsidRPr="00EA3AFD" w:rsidRDefault="00E37137" w:rsidP="00E37137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EA3AFD">
              <w:rPr>
                <w:rFonts w:eastAsia="Calibri"/>
                <w:sz w:val="22"/>
                <w:szCs w:val="22"/>
              </w:rPr>
              <w:t xml:space="preserve">Знание </w:t>
            </w:r>
            <w:r w:rsidRPr="00EA3AFD">
              <w:rPr>
                <w:sz w:val="22"/>
                <w:szCs w:val="22"/>
              </w:rPr>
              <w:t>русского языка.</w:t>
            </w:r>
          </w:p>
        </w:tc>
      </w:tr>
      <w:tr w:rsidR="00E37137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E37137" w:rsidRPr="00EA3AFD" w:rsidRDefault="00E37137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A3AFD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E37137" w:rsidRPr="00EA3AFD" w:rsidRDefault="003833D0" w:rsidP="00E37137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  <w:bookmarkStart w:id="0" w:name="_GoBack"/>
            <w:bookmarkEnd w:id="0"/>
          </w:p>
        </w:tc>
      </w:tr>
      <w:tr w:rsidR="00E37137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E37137" w:rsidRPr="00EA3AFD" w:rsidRDefault="00E37137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A3AFD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E37137" w:rsidRPr="00EA3AFD" w:rsidRDefault="00E37137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E37137" w:rsidRPr="00EA3AFD" w:rsidRDefault="00E37137" w:rsidP="00E37137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EA3AFD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E37137" w:rsidRPr="00EA3AFD" w:rsidRDefault="00E37137" w:rsidP="00E37137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EA3AFD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E37137" w:rsidRPr="00EA3AFD" w:rsidRDefault="00E37137" w:rsidP="00E37137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E37137" w:rsidRPr="00EA3AFD" w:rsidRDefault="00E37137" w:rsidP="00E37137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E37137" w:rsidRPr="00EA3AFD" w:rsidRDefault="00E37137" w:rsidP="00E37137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умение использовать правовые информационные системы «Консультант Плюс», «Гарант»;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>умение работать в федеральной государственной информационной системе «Единая информационная система управления кадровым составом».</w:t>
            </w:r>
          </w:p>
        </w:tc>
      </w:tr>
      <w:tr w:rsidR="00E37137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E37137" w:rsidRPr="00EA3AFD" w:rsidRDefault="00E37137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A3AFD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E37137" w:rsidRPr="00EA3AFD" w:rsidRDefault="00E37137" w:rsidP="00E37137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EA3AFD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E37137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E37137" w:rsidRPr="00EA3AFD" w:rsidRDefault="00E37137" w:rsidP="00333467">
            <w:pPr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E37137" w:rsidRPr="00EA3AFD" w:rsidRDefault="00E37137" w:rsidP="00E37137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EA3AFD">
              <w:rPr>
                <w:sz w:val="22"/>
                <w:szCs w:val="22"/>
                <w:u w:val="single"/>
              </w:rPr>
              <w:t>Общие умения: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E37137" w:rsidRPr="00EA3AFD" w:rsidRDefault="00E37137" w:rsidP="00E37137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A3AFD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E37137" w:rsidRPr="00EA3AFD" w:rsidRDefault="00E37137" w:rsidP="00E37137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A3AFD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E37137" w:rsidRPr="00EA3AFD" w:rsidRDefault="00E37137" w:rsidP="00E37137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A3AFD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E37137" w:rsidRPr="00EA3AFD" w:rsidRDefault="00E37137" w:rsidP="00E37137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EA3AFD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E37137" w:rsidRPr="00EA3AFD" w:rsidRDefault="00E37137" w:rsidP="00E37137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EA3AFD">
              <w:rPr>
                <w:rFonts w:ascii="Times New Roman" w:eastAsia="Times New Roman" w:hAnsi="Times New Roman" w:cs="Times New Roman"/>
                <w:bCs/>
                <w:lang w:eastAsia="zh-CN"/>
              </w:rPr>
              <w:t>умение эффективно планировать, организовывать работу и контролировать ее выполнение;</w:t>
            </w:r>
          </w:p>
          <w:p w:rsidR="00E37137" w:rsidRPr="00EA3AFD" w:rsidRDefault="00E37137" w:rsidP="00E37137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EA3AFD">
              <w:rPr>
                <w:sz w:val="22"/>
                <w:szCs w:val="22"/>
              </w:rPr>
              <w:t xml:space="preserve">умение оперативно </w:t>
            </w:r>
            <w:proofErr w:type="gramStart"/>
            <w:r w:rsidRPr="00EA3AFD">
              <w:rPr>
                <w:sz w:val="22"/>
                <w:szCs w:val="22"/>
              </w:rPr>
              <w:t>принимать и реализовывать</w:t>
            </w:r>
            <w:proofErr w:type="gramEnd"/>
            <w:r w:rsidRPr="00EA3AFD">
              <w:rPr>
                <w:sz w:val="22"/>
                <w:szCs w:val="22"/>
              </w:rPr>
              <w:t xml:space="preserve"> управленческие решения.</w:t>
            </w:r>
          </w:p>
        </w:tc>
      </w:tr>
      <w:tr w:rsidR="00E37137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E37137" w:rsidRPr="00EA3AFD" w:rsidRDefault="00E37137" w:rsidP="00E37137">
            <w:pPr>
              <w:pStyle w:val="aa"/>
              <w:suppressAutoHyphens w:val="0"/>
              <w:ind w:left="0" w:firstLine="709"/>
              <w:jc w:val="both"/>
              <w:rPr>
                <w:b/>
                <w:i/>
                <w:sz w:val="22"/>
                <w:szCs w:val="22"/>
              </w:rPr>
            </w:pPr>
            <w:r w:rsidRPr="00EA3AFD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</w:p>
        </w:tc>
      </w:tr>
      <w:tr w:rsidR="00E37137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E37137" w:rsidRPr="00EA3AFD" w:rsidRDefault="00E37137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EA3AFD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EA3AFD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Трудовой кодекс Российской Федерации от 30.12.2001 № 197-ФЗ;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27.07.2004 № 79-ФЗ «О государственной гражданской службе Российской Федерации»;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Федеральный закон от 27.07.2006 № 152-ФЗ «О персональных данных»;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29.12.2012 № 273-ФЗ «Об образовании в Российской Федерации»;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Указ Президента Российской Федерации от 01.02.2005 № 110 «О проведении аттестации государственных гражданских служащих Российской Федерации»;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Указ Президента Российской Федерации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      </w:r>
          </w:p>
          <w:p w:rsidR="00E37137" w:rsidRPr="00EA3AFD" w:rsidRDefault="00E37137" w:rsidP="00E37137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Указ Президента Российской Федерации от 01.02.2005 № 112 «О конкурсе на замещение вакантной должности государственной гражданской службы Российской Федерации»;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Указ Президента Российской Федерации от 28.12.2006 № 1474 «О дополнительном профессиональном образовании государственных гражданских служащих Российской Федерации»;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Закон Ханты-Мансийского автономного округа – Югры от 31.12.2004 № 97-оз «О государственной гражданской службе Ханты-Мансийского автономного округа – Югры»; 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постановление Губернатора Ханты-Мансийского автономного округа – Югры от 27.12.2010 № 247 «Об утверждении положения о кадровом резерве на государственной гражданской службе Ханты-Мансийского автономного округа – Югры»;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Ханты-Мансийского автономного округа – Югры от 18.01.2011 № 6 «О порядке получения дополнительного профессионального образования государственными гражданскими служащими Ханты-Мансийского автономного округа – Югры»; 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постановление Губернатора Ханты-Мансийского автономного округа – Югры от 11.03.2011 № 37 «Об утверждении Кодекса этики и служебного поведения государственных гражданских служащих Ханты-Мансийского автономного округа – Югры».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основные направления совершенствования государственного управления;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передовой российский и зарубежный опыт отбора, оценки, адаптации и мотивации персонала;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технологии отбора и оценки персонала;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принципы формирования и работы с кадровым резервом в государственном органе;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теории мотивации и их применение для повышения эффективности управления персоналом;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методы управления персоналом;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понятие кадровой стратегии и кадровой политики организации: цели, задачи, формы;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понятие «открытые данные»;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понятие и элементы модели компетенций;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структура и ключевые положения должностного регламента государственного гражданского служащего, порядок внесения изменений в должностной регламент государственного гражданского служащего;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вопросы подготовки кадров для государственной гражданской службы.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разработка методологии применения технологий управления по целям и управления по результатам;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определение оптимальной кадровой стратегии и кадровой политики государственного органа;</w:t>
            </w:r>
          </w:p>
          <w:p w:rsidR="00E37137" w:rsidRPr="00EA3AFD" w:rsidRDefault="00E37137" w:rsidP="00E3713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должностям.</w:t>
            </w:r>
          </w:p>
        </w:tc>
      </w:tr>
      <w:tr w:rsidR="00E37137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E37137" w:rsidRPr="00EA3AFD" w:rsidRDefault="00E37137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E37137" w:rsidRPr="00EA3AFD" w:rsidRDefault="00E37137" w:rsidP="00E37137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E37137" w:rsidRPr="00EA3AFD" w:rsidRDefault="00E37137" w:rsidP="00E37137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понятие нормы права, нормативного правового акта, правоотношений и их признаки; </w:t>
            </w:r>
          </w:p>
          <w:p w:rsidR="00E37137" w:rsidRPr="00EA3AFD" w:rsidRDefault="00E37137" w:rsidP="00E37137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понятие проекта нормативного правового акта, инструменты и этапы его разработки; </w:t>
            </w:r>
          </w:p>
          <w:p w:rsidR="00E37137" w:rsidRPr="00EA3AFD" w:rsidRDefault="00E37137" w:rsidP="00E37137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понятие, процедура рассмотрения обращений граждан;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функция кадровой службы;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принципы формирования и оценки эффективности деятельности кадровых служб;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перечень государственных наград Российской Федерации;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процедура ходатайствования о награждении;</w:t>
            </w:r>
          </w:p>
          <w:p w:rsidR="00E37137" w:rsidRPr="00EA3AFD" w:rsidRDefault="00E37137" w:rsidP="00E37137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процедура поощрения и награждения за гражданскую службу.</w:t>
            </w:r>
          </w:p>
          <w:p w:rsidR="00E37137" w:rsidRPr="00EA3AFD" w:rsidRDefault="00E37137" w:rsidP="00E37137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EA3AFD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E37137" w:rsidRPr="00EA3AFD" w:rsidRDefault="00E37137" w:rsidP="00E37137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bookmarkStart w:id="1" w:name="_Toc479853458"/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ведение личных дел, трудовых книжек гражданских служащих, работа со служебными удостоверениями;</w:t>
            </w:r>
            <w:bookmarkEnd w:id="1"/>
          </w:p>
          <w:p w:rsidR="00E37137" w:rsidRPr="00EA3AFD" w:rsidRDefault="00E37137" w:rsidP="00E37137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bookmarkStart w:id="2" w:name="_Toc479853459"/>
            <w:r w:rsidRPr="00EA3AFD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организация и нормирование труда;</w:t>
            </w:r>
            <w:bookmarkEnd w:id="2"/>
          </w:p>
          <w:p w:rsidR="00E37137" w:rsidRPr="00EA3AFD" w:rsidRDefault="00E37137" w:rsidP="00E37137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EA3AFD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разработка, рассмотрение и согласование проектов нормативных правовых актов и других документов; </w:t>
            </w:r>
          </w:p>
          <w:p w:rsidR="00E37137" w:rsidRPr="00EA3AFD" w:rsidRDefault="00E37137" w:rsidP="00E37137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EA3AFD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подготовка методических рекомендаций, разъяснений; </w:t>
            </w:r>
          </w:p>
          <w:p w:rsidR="00E37137" w:rsidRPr="00EA3AFD" w:rsidRDefault="00E37137" w:rsidP="00E37137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EA3AFD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подготовка аналитических, информационных и других материалов; </w:t>
            </w:r>
          </w:p>
          <w:p w:rsidR="00E37137" w:rsidRPr="00EA3AFD" w:rsidRDefault="00E37137" w:rsidP="00E37137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EA3AFD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организация и проведение мониторинга применения законодательства.</w:t>
            </w:r>
          </w:p>
        </w:tc>
      </w:tr>
      <w:tr w:rsidR="00E37137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E37137" w:rsidRPr="00EA3AFD" w:rsidRDefault="00E37137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E37137" w:rsidRPr="00EA3AFD" w:rsidRDefault="00E37137" w:rsidP="00E37137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E37137" w:rsidRPr="00EA3AFD" w:rsidRDefault="00E37137" w:rsidP="00E37137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E37137" w:rsidRPr="00EA3AFD" w:rsidRDefault="00E37137" w:rsidP="00E37137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E37137" w:rsidRPr="00EA3AFD" w:rsidRDefault="00E37137" w:rsidP="00E37137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E37137" w:rsidRPr="00EA3AFD" w:rsidRDefault="00E37137" w:rsidP="00E37137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E37137" w:rsidRPr="00EA3AFD" w:rsidRDefault="00E37137" w:rsidP="00E37137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E37137" w:rsidRPr="00EA3AFD" w:rsidRDefault="00E37137" w:rsidP="00E37137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E37137" w:rsidRPr="00EA3AFD" w:rsidRDefault="00E37137" w:rsidP="00E37137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E37137" w:rsidRPr="00EA3AFD" w:rsidRDefault="00E37137" w:rsidP="00E37137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E37137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E37137" w:rsidRPr="00EA3AFD" w:rsidRDefault="00E37137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EA3AFD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E37137" w:rsidRPr="00EA3AFD" w:rsidRDefault="00E37137" w:rsidP="00E37137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EA3AFD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EA3AF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B63" w:rsidRDefault="00315B63" w:rsidP="00B87723">
      <w:r>
        <w:separator/>
      </w:r>
    </w:p>
  </w:endnote>
  <w:endnote w:type="continuationSeparator" w:id="0">
    <w:p w:rsidR="00315B63" w:rsidRDefault="00315B63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3D0">
          <w:rPr>
            <w:noProof/>
          </w:rPr>
          <w:t>5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173113"/>
      <w:docPartObj>
        <w:docPartGallery w:val="Page Numbers (Bottom of Page)"/>
        <w:docPartUnique/>
      </w:docPartObj>
    </w:sdtPr>
    <w:sdtEndPr/>
    <w:sdtContent>
      <w:p w:rsidR="00EA3AFD" w:rsidRDefault="00EA3AF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3D0">
          <w:rPr>
            <w:noProof/>
          </w:rPr>
          <w:t>1</w:t>
        </w:r>
        <w:r>
          <w:fldChar w:fldCharType="end"/>
        </w:r>
      </w:p>
    </w:sdtContent>
  </w:sdt>
  <w:p w:rsidR="00EA3AFD" w:rsidRDefault="00EA3AF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B63" w:rsidRDefault="00315B63" w:rsidP="00B87723">
      <w:r>
        <w:separator/>
      </w:r>
    </w:p>
  </w:footnote>
  <w:footnote w:type="continuationSeparator" w:id="0">
    <w:p w:rsidR="00315B63" w:rsidRDefault="00315B63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3833D0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404A0"/>
    <w:rsid w:val="0004152D"/>
    <w:rsid w:val="00060664"/>
    <w:rsid w:val="00061144"/>
    <w:rsid w:val="00062822"/>
    <w:rsid w:val="00066701"/>
    <w:rsid w:val="00072267"/>
    <w:rsid w:val="00083632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15DC7"/>
    <w:rsid w:val="001226E9"/>
    <w:rsid w:val="0012669E"/>
    <w:rsid w:val="001306FE"/>
    <w:rsid w:val="00163395"/>
    <w:rsid w:val="00184821"/>
    <w:rsid w:val="00184A5C"/>
    <w:rsid w:val="001956E4"/>
    <w:rsid w:val="00197339"/>
    <w:rsid w:val="001A151D"/>
    <w:rsid w:val="001C45AD"/>
    <w:rsid w:val="001C6335"/>
    <w:rsid w:val="001C7375"/>
    <w:rsid w:val="001F06D5"/>
    <w:rsid w:val="001F1C8B"/>
    <w:rsid w:val="001F1DA5"/>
    <w:rsid w:val="001F65FC"/>
    <w:rsid w:val="001F71B0"/>
    <w:rsid w:val="00220059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15B63"/>
    <w:rsid w:val="003202B9"/>
    <w:rsid w:val="00323375"/>
    <w:rsid w:val="00324513"/>
    <w:rsid w:val="00333467"/>
    <w:rsid w:val="003335F3"/>
    <w:rsid w:val="00334CFC"/>
    <w:rsid w:val="00337398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33D0"/>
    <w:rsid w:val="00384476"/>
    <w:rsid w:val="00390B47"/>
    <w:rsid w:val="003916F0"/>
    <w:rsid w:val="00393CD9"/>
    <w:rsid w:val="003A3534"/>
    <w:rsid w:val="003A3C43"/>
    <w:rsid w:val="003C38F8"/>
    <w:rsid w:val="003C44D0"/>
    <w:rsid w:val="003C54CF"/>
    <w:rsid w:val="003C744B"/>
    <w:rsid w:val="003D1BD8"/>
    <w:rsid w:val="00405AE6"/>
    <w:rsid w:val="00416808"/>
    <w:rsid w:val="00417DD7"/>
    <w:rsid w:val="00430232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739"/>
    <w:rsid w:val="0055599D"/>
    <w:rsid w:val="00565698"/>
    <w:rsid w:val="005712A3"/>
    <w:rsid w:val="005716C4"/>
    <w:rsid w:val="005816E9"/>
    <w:rsid w:val="005A4D59"/>
    <w:rsid w:val="005A5090"/>
    <w:rsid w:val="005A6C5D"/>
    <w:rsid w:val="005B18B4"/>
    <w:rsid w:val="005B20F0"/>
    <w:rsid w:val="005B4C44"/>
    <w:rsid w:val="005B6F85"/>
    <w:rsid w:val="005E320E"/>
    <w:rsid w:val="005F02CA"/>
    <w:rsid w:val="005F04D9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4437D"/>
    <w:rsid w:val="00752059"/>
    <w:rsid w:val="00754E9D"/>
    <w:rsid w:val="00770A5E"/>
    <w:rsid w:val="0077700C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1CBA"/>
    <w:rsid w:val="00817AEF"/>
    <w:rsid w:val="00825AB6"/>
    <w:rsid w:val="00835CA4"/>
    <w:rsid w:val="00836B42"/>
    <w:rsid w:val="00837889"/>
    <w:rsid w:val="00846EB5"/>
    <w:rsid w:val="00846F55"/>
    <w:rsid w:val="00850D74"/>
    <w:rsid w:val="008533F2"/>
    <w:rsid w:val="0085766D"/>
    <w:rsid w:val="00857BEB"/>
    <w:rsid w:val="008815BC"/>
    <w:rsid w:val="00892779"/>
    <w:rsid w:val="008A128D"/>
    <w:rsid w:val="008A255D"/>
    <w:rsid w:val="008B08EE"/>
    <w:rsid w:val="008B7618"/>
    <w:rsid w:val="008C4561"/>
    <w:rsid w:val="008C73D2"/>
    <w:rsid w:val="008D1822"/>
    <w:rsid w:val="008D31AE"/>
    <w:rsid w:val="008D6960"/>
    <w:rsid w:val="008E4859"/>
    <w:rsid w:val="009148DD"/>
    <w:rsid w:val="00916CC5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B68CF"/>
    <w:rsid w:val="009C0399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32F33"/>
    <w:rsid w:val="00A40916"/>
    <w:rsid w:val="00A4256D"/>
    <w:rsid w:val="00A4430F"/>
    <w:rsid w:val="00A50CDD"/>
    <w:rsid w:val="00A552EF"/>
    <w:rsid w:val="00A56D9D"/>
    <w:rsid w:val="00A614CB"/>
    <w:rsid w:val="00A817F3"/>
    <w:rsid w:val="00A823D2"/>
    <w:rsid w:val="00A85C32"/>
    <w:rsid w:val="00A8628B"/>
    <w:rsid w:val="00A86419"/>
    <w:rsid w:val="00A944C0"/>
    <w:rsid w:val="00A96C7C"/>
    <w:rsid w:val="00AC01FF"/>
    <w:rsid w:val="00AC19B6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7189D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D38A8"/>
    <w:rsid w:val="00BE6785"/>
    <w:rsid w:val="00BF7758"/>
    <w:rsid w:val="00BF7FD0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932CF"/>
    <w:rsid w:val="00CA0808"/>
    <w:rsid w:val="00CA1FAF"/>
    <w:rsid w:val="00CB01CE"/>
    <w:rsid w:val="00CD3C90"/>
    <w:rsid w:val="00CE71B3"/>
    <w:rsid w:val="00CF0F50"/>
    <w:rsid w:val="00CF1388"/>
    <w:rsid w:val="00D01A1A"/>
    <w:rsid w:val="00D15FEB"/>
    <w:rsid w:val="00D161B3"/>
    <w:rsid w:val="00D16251"/>
    <w:rsid w:val="00D2071F"/>
    <w:rsid w:val="00D22257"/>
    <w:rsid w:val="00D265BB"/>
    <w:rsid w:val="00D31AB8"/>
    <w:rsid w:val="00D35FBE"/>
    <w:rsid w:val="00D40E3A"/>
    <w:rsid w:val="00D44430"/>
    <w:rsid w:val="00D547C7"/>
    <w:rsid w:val="00D644DD"/>
    <w:rsid w:val="00D65E1D"/>
    <w:rsid w:val="00D82C57"/>
    <w:rsid w:val="00D83B2A"/>
    <w:rsid w:val="00D92929"/>
    <w:rsid w:val="00D97358"/>
    <w:rsid w:val="00DA0346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37137"/>
    <w:rsid w:val="00E414BA"/>
    <w:rsid w:val="00E53176"/>
    <w:rsid w:val="00E56B4B"/>
    <w:rsid w:val="00E579EF"/>
    <w:rsid w:val="00E8243E"/>
    <w:rsid w:val="00E8567F"/>
    <w:rsid w:val="00EA3AFD"/>
    <w:rsid w:val="00EA4C9A"/>
    <w:rsid w:val="00EA60CA"/>
    <w:rsid w:val="00EB53CE"/>
    <w:rsid w:val="00EC0522"/>
    <w:rsid w:val="00EC176F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35FB0"/>
    <w:rsid w:val="00F42F7A"/>
    <w:rsid w:val="00F50883"/>
    <w:rsid w:val="00F6394A"/>
    <w:rsid w:val="00F64116"/>
    <w:rsid w:val="00F645E2"/>
    <w:rsid w:val="00F77B26"/>
    <w:rsid w:val="00F81E4F"/>
    <w:rsid w:val="00F9043C"/>
    <w:rsid w:val="00F9318C"/>
    <w:rsid w:val="00F94923"/>
    <w:rsid w:val="00F9669C"/>
    <w:rsid w:val="00FA03DD"/>
    <w:rsid w:val="00FA1E4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DB58C-0F9B-4887-8235-250827AA6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5</Pages>
  <Words>1913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Сухинина Ирина Александровна</cp:lastModifiedBy>
  <cp:revision>26</cp:revision>
  <cp:lastPrinted>2018-07-19T11:31:00Z</cp:lastPrinted>
  <dcterms:created xsi:type="dcterms:W3CDTF">2018-02-26T09:53:00Z</dcterms:created>
  <dcterms:modified xsi:type="dcterms:W3CDTF">2018-11-15T07:06:00Z</dcterms:modified>
</cp:coreProperties>
</file>