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2E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</w:p>
    <w:p w:rsidR="00D26B2E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</w:p>
    <w:p w:rsidR="00D26B2E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</w:p>
    <w:p w:rsidR="00D26B2E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</w:p>
    <w:p w:rsidR="00D26B2E" w:rsidRPr="00FA7BD8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  <w:r w:rsidRPr="00FA7BD8">
        <w:rPr>
          <w:sz w:val="28"/>
          <w:szCs w:val="28"/>
        </w:rPr>
        <w:t xml:space="preserve">Приложение </w:t>
      </w:r>
      <w:r w:rsidR="00BA2D82">
        <w:rPr>
          <w:sz w:val="28"/>
          <w:szCs w:val="28"/>
        </w:rPr>
        <w:t>8.2</w:t>
      </w:r>
    </w:p>
    <w:p w:rsidR="00D26B2E" w:rsidRPr="00FA7BD8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  <w:r w:rsidRPr="00FA7BD8">
        <w:rPr>
          <w:sz w:val="28"/>
          <w:szCs w:val="28"/>
        </w:rPr>
        <w:t xml:space="preserve">к протоколу заседания Проектного комитета </w:t>
      </w:r>
    </w:p>
    <w:p w:rsidR="00D26B2E" w:rsidRPr="00FA7BD8" w:rsidRDefault="00D26B2E" w:rsidP="00D26B2E">
      <w:pPr>
        <w:framePr w:hSpace="180" w:wrap="around" w:vAnchor="text" w:hAnchor="margin" w:x="6" w:y="-1274"/>
        <w:jc w:val="right"/>
        <w:rPr>
          <w:sz w:val="28"/>
          <w:szCs w:val="28"/>
        </w:rPr>
      </w:pPr>
      <w:r w:rsidRPr="00FA7BD8">
        <w:rPr>
          <w:sz w:val="28"/>
          <w:szCs w:val="28"/>
        </w:rPr>
        <w:t>Ханты-Мансийского автономного округа – Югры</w:t>
      </w:r>
    </w:p>
    <w:p w:rsidR="00D26B2E" w:rsidRPr="00FA7BD8" w:rsidRDefault="00D26B2E" w:rsidP="00D26B2E">
      <w:pPr>
        <w:shd w:val="clear" w:color="auto" w:fill="FFFFFF"/>
        <w:jc w:val="right"/>
      </w:pPr>
      <w:r w:rsidRPr="00FA7BD8">
        <w:rPr>
          <w:sz w:val="28"/>
          <w:szCs w:val="28"/>
        </w:rPr>
        <w:t>11 - 19.02.2019 № 3</w:t>
      </w:r>
    </w:p>
    <w:p w:rsidR="00D26B2E" w:rsidRDefault="00D26B2E"/>
    <w:tbl>
      <w:tblPr>
        <w:tblW w:w="12823" w:type="dxa"/>
        <w:tblLook w:val="04A0" w:firstRow="1" w:lastRow="0" w:firstColumn="1" w:lastColumn="0" w:noHBand="0" w:noVBand="1"/>
      </w:tblPr>
      <w:tblGrid>
        <w:gridCol w:w="9606"/>
        <w:gridCol w:w="3217"/>
      </w:tblGrid>
      <w:tr w:rsidR="001D215F" w:rsidTr="00D26B2E">
        <w:trPr>
          <w:trHeight w:val="336"/>
        </w:trPr>
        <w:tc>
          <w:tcPr>
            <w:tcW w:w="9606" w:type="dxa"/>
          </w:tcPr>
          <w:p w:rsidR="001D215F" w:rsidRDefault="001D215F" w:rsidP="00D26B2E">
            <w:pPr>
              <w:keepLines/>
              <w:widowControl w:val="0"/>
              <w:ind w:right="-365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                                                       </w:t>
            </w:r>
          </w:p>
        </w:tc>
        <w:tc>
          <w:tcPr>
            <w:tcW w:w="3217" w:type="dxa"/>
            <w:hideMark/>
          </w:tcPr>
          <w:p w:rsidR="001D215F" w:rsidRDefault="001D215F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FA5393" w:rsidRDefault="00FA5393" w:rsidP="00377D16">
      <w:pPr>
        <w:shd w:val="clear" w:color="auto" w:fill="FFFFFF"/>
        <w:jc w:val="center"/>
        <w:rPr>
          <w:b/>
          <w:sz w:val="28"/>
          <w:szCs w:val="28"/>
        </w:rPr>
      </w:pPr>
    </w:p>
    <w:p w:rsidR="001D215F" w:rsidRPr="00B0716E" w:rsidRDefault="001D215F" w:rsidP="00377D16">
      <w:pPr>
        <w:shd w:val="clear" w:color="auto" w:fill="FFFFFF"/>
        <w:jc w:val="center"/>
        <w:rPr>
          <w:b/>
          <w:sz w:val="28"/>
          <w:szCs w:val="28"/>
        </w:rPr>
      </w:pPr>
      <w:r w:rsidRPr="00B0716E">
        <w:rPr>
          <w:b/>
          <w:sz w:val="28"/>
          <w:szCs w:val="28"/>
        </w:rPr>
        <w:t xml:space="preserve">ЗАПРОС НА ИЗМЕНЕНИЕ В ПОРТФЕЛЬ ПРОЕКТОВ </w:t>
      </w:r>
    </w:p>
    <w:p w:rsidR="001D215F" w:rsidRPr="00B0716E" w:rsidRDefault="00105EF5" w:rsidP="00377D16">
      <w:pPr>
        <w:shd w:val="clear" w:color="auto" w:fill="FFFFFF"/>
        <w:jc w:val="center"/>
        <w:rPr>
          <w:b/>
          <w:sz w:val="28"/>
          <w:szCs w:val="28"/>
        </w:rPr>
      </w:pPr>
      <w:r w:rsidRPr="00B0716E">
        <w:rPr>
          <w:b/>
          <w:sz w:val="28"/>
          <w:szCs w:val="28"/>
        </w:rPr>
        <w:t xml:space="preserve">№ </w:t>
      </w:r>
      <w:r w:rsidR="00A27B92" w:rsidRPr="00B0716E">
        <w:rPr>
          <w:b/>
          <w:sz w:val="28"/>
          <w:szCs w:val="28"/>
        </w:rPr>
        <w:t>3</w:t>
      </w:r>
    </w:p>
    <w:p w:rsidR="001D215F" w:rsidRPr="00B0716E" w:rsidRDefault="001D215F" w:rsidP="00377D16">
      <w:pPr>
        <w:pStyle w:val="G0"/>
        <w:spacing w:after="0"/>
        <w:ind w:firstLine="0"/>
        <w:jc w:val="center"/>
        <w:rPr>
          <w:rFonts w:eastAsia="Calibri"/>
          <w:szCs w:val="20"/>
        </w:rPr>
      </w:pPr>
      <w:r w:rsidRPr="00B0716E">
        <w:rPr>
          <w:rFonts w:eastAsia="Calibri"/>
        </w:rPr>
        <w:t>«</w:t>
      </w:r>
      <w:r w:rsidR="007903E4" w:rsidRPr="00B0716E">
        <w:rPr>
          <w:rFonts w:ascii="Times New Roman" w:eastAsia="Calibri" w:hAnsi="Times New Roman" w:cs="Times New Roman"/>
          <w:lang w:val="ru-RU"/>
        </w:rPr>
        <w:t>Безопасные и качественные автомобильные дороги</w:t>
      </w:r>
      <w:r w:rsidRPr="00B0716E">
        <w:rPr>
          <w:rFonts w:ascii="Times New Roman" w:eastAsia="Calibri" w:hAnsi="Times New Roman" w:cs="Times New Roman"/>
        </w:rPr>
        <w:t>»</w:t>
      </w:r>
    </w:p>
    <w:p w:rsidR="001D215F" w:rsidRPr="00B0716E" w:rsidRDefault="001D215F" w:rsidP="00377D16">
      <w:pPr>
        <w:jc w:val="center"/>
        <w:rPr>
          <w:rFonts w:eastAsia="Calibri"/>
          <w:lang w:eastAsia="en-US"/>
        </w:rPr>
      </w:pPr>
      <w:r w:rsidRPr="00B0716E">
        <w:rPr>
          <w:rFonts w:eastAsia="Calibri"/>
          <w:lang w:eastAsia="en-US"/>
        </w:rPr>
        <w:t>(«</w:t>
      </w:r>
      <w:r w:rsidR="007903E4" w:rsidRPr="00B0716E">
        <w:rPr>
          <w:rFonts w:eastAsia="Calibri"/>
          <w:lang w:eastAsia="en-US"/>
        </w:rPr>
        <w:t>БКАД</w:t>
      </w:r>
      <w:r w:rsidRPr="00B0716E">
        <w:rPr>
          <w:rFonts w:eastAsia="Calibri"/>
          <w:lang w:eastAsia="en-US"/>
        </w:rPr>
        <w:t>»)</w:t>
      </w:r>
    </w:p>
    <w:p w:rsidR="001D215F" w:rsidRPr="00B0716E" w:rsidRDefault="001D215F" w:rsidP="001D215F">
      <w:pPr>
        <w:shd w:val="clear" w:color="auto" w:fill="FFFFFF"/>
        <w:ind w:firstLine="709"/>
        <w:jc w:val="center"/>
        <w:rPr>
          <w:b/>
          <w:sz w:val="28"/>
          <w:szCs w:val="28"/>
        </w:rPr>
      </w:pPr>
    </w:p>
    <w:p w:rsidR="001D215F" w:rsidRPr="00B0716E" w:rsidRDefault="001D215F" w:rsidP="001D215F">
      <w:pPr>
        <w:shd w:val="clear" w:color="auto" w:fill="FFFFFF"/>
        <w:jc w:val="center"/>
        <w:rPr>
          <w:b/>
        </w:rPr>
      </w:pPr>
      <w:r w:rsidRPr="00B0716E">
        <w:rPr>
          <w:b/>
        </w:rPr>
        <w:t>1.</w:t>
      </w:r>
      <w:r w:rsidR="00AA203C" w:rsidRPr="00B0716E">
        <w:rPr>
          <w:b/>
        </w:rPr>
        <w:t xml:space="preserve"> </w:t>
      </w:r>
      <w:r w:rsidRPr="00B0716E">
        <w:rPr>
          <w:b/>
        </w:rPr>
        <w:t>Инициатор изменения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7230"/>
      </w:tblGrid>
      <w:tr w:rsidR="001D215F" w:rsidRPr="00B0716E" w:rsidTr="00A20FCD">
        <w:trPr>
          <w:trHeight w:val="414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B0716E" w:rsidRDefault="00105EF5">
            <w:pPr>
              <w:widowControl w:val="0"/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0716E">
              <w:rPr>
                <w:color w:val="000000"/>
                <w:sz w:val="22"/>
                <w:szCs w:val="22"/>
              </w:rPr>
              <w:t>Гребешок К.С.</w:t>
            </w:r>
            <w:r w:rsidR="00C064C5" w:rsidRPr="00B0716E">
              <w:rPr>
                <w:color w:val="000000"/>
                <w:sz w:val="22"/>
                <w:szCs w:val="22"/>
              </w:rPr>
              <w:t xml:space="preserve"> – руководитель проекта, Директор Департамента дорожного хозяйства и транспорта Ханты-Мансийского автономного округа</w:t>
            </w:r>
          </w:p>
        </w:tc>
      </w:tr>
      <w:tr w:rsidR="001D215F" w:rsidRPr="00B0716E" w:rsidTr="00A20FCD">
        <w:trPr>
          <w:trHeight w:val="557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D215F" w:rsidRPr="00B0716E" w:rsidRDefault="001D215F" w:rsidP="00795831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color w:val="000000"/>
              </w:rPr>
            </w:pPr>
            <w:r w:rsidRPr="00B0716E">
              <w:rPr>
                <w:b/>
                <w:color w:val="000000"/>
              </w:rPr>
              <w:t>Описание изменения</w:t>
            </w:r>
          </w:p>
        </w:tc>
      </w:tr>
      <w:tr w:rsidR="001D215F" w:rsidRPr="00B0716E" w:rsidTr="008773CE">
        <w:trPr>
          <w:trHeight w:val="6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B0716E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Общее описание изменения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40EC" w:rsidRPr="00B0716E" w:rsidRDefault="005D40EC" w:rsidP="005D40EC">
            <w:pPr>
              <w:widowControl w:val="0"/>
              <w:spacing w:before="120"/>
              <w:jc w:val="both"/>
              <w:rPr>
                <w:bCs/>
                <w:iCs/>
                <w:sz w:val="22"/>
                <w:szCs w:val="26"/>
              </w:rPr>
            </w:pPr>
            <w:r w:rsidRPr="00B0716E">
              <w:rPr>
                <w:bCs/>
                <w:iCs/>
                <w:sz w:val="22"/>
                <w:szCs w:val="26"/>
              </w:rPr>
              <w:t xml:space="preserve">Предлагается внести следующие изменения в паспорт портфеля проектов: </w:t>
            </w:r>
          </w:p>
          <w:p w:rsidR="00A27B92" w:rsidRPr="00B0716E" w:rsidRDefault="00A27B92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Корректировка ограничений по бюджету;</w:t>
            </w:r>
          </w:p>
          <w:p w:rsidR="001D215F" w:rsidRPr="00B0716E" w:rsidRDefault="00707E89" w:rsidP="00AA203C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Корректировка раздела «Иные заинтересованные стороны»</w:t>
            </w:r>
            <w:r w:rsidR="00C064C5" w:rsidRPr="00B0716E">
              <w:rPr>
                <w:bCs/>
                <w:iCs/>
                <w:color w:val="000000"/>
                <w:sz w:val="22"/>
                <w:szCs w:val="22"/>
              </w:rPr>
              <w:t>;</w:t>
            </w:r>
          </w:p>
          <w:p w:rsidR="009A3E3F" w:rsidRPr="00B0716E" w:rsidRDefault="009A3E3F" w:rsidP="009A3E3F">
            <w:pPr>
              <w:pStyle w:val="a3"/>
              <w:widowControl w:val="0"/>
              <w:numPr>
                <w:ilvl w:val="1"/>
                <w:numId w:val="1"/>
              </w:numPr>
              <w:tabs>
                <w:tab w:val="left" w:pos="284"/>
                <w:tab w:val="left" w:pos="463"/>
              </w:tabs>
              <w:ind w:left="34" w:firstLine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Корректировка перечня и значений целевых показателей;</w:t>
            </w:r>
          </w:p>
          <w:p w:rsidR="009A3E3F" w:rsidRPr="00B0716E" w:rsidRDefault="009A3E3F" w:rsidP="009A3E3F">
            <w:pPr>
              <w:widowControl w:val="0"/>
              <w:spacing w:before="120"/>
              <w:jc w:val="both"/>
              <w:rPr>
                <w:bCs/>
                <w:iCs/>
                <w:sz w:val="22"/>
                <w:szCs w:val="26"/>
              </w:rPr>
            </w:pPr>
            <w:r w:rsidRPr="00B0716E">
              <w:rPr>
                <w:bCs/>
                <w:iCs/>
                <w:sz w:val="22"/>
                <w:szCs w:val="26"/>
              </w:rPr>
              <w:t xml:space="preserve">Предлагается внести следующие изменения в реестр компонентов портфеля проектов: </w:t>
            </w:r>
          </w:p>
          <w:p w:rsidR="00C064C5" w:rsidRPr="00B0716E" w:rsidRDefault="00591AB6" w:rsidP="00591AB6">
            <w:pPr>
              <w:pStyle w:val="a3"/>
              <w:widowControl w:val="0"/>
              <w:spacing w:before="120"/>
              <w:ind w:left="318" w:hanging="284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sz w:val="22"/>
                <w:szCs w:val="26"/>
              </w:rPr>
              <w:t xml:space="preserve">1. </w:t>
            </w:r>
            <w:r w:rsidR="00F65235" w:rsidRPr="00B0716E">
              <w:rPr>
                <w:bCs/>
                <w:iCs/>
                <w:sz w:val="22"/>
                <w:szCs w:val="26"/>
              </w:rPr>
              <w:t xml:space="preserve">Корректировка </w:t>
            </w:r>
            <w:r w:rsidRPr="00B0716E">
              <w:rPr>
                <w:bCs/>
                <w:iCs/>
                <w:sz w:val="22"/>
                <w:szCs w:val="26"/>
              </w:rPr>
              <w:t>состава</w:t>
            </w:r>
            <w:r w:rsidR="00F65235" w:rsidRPr="00B0716E">
              <w:rPr>
                <w:bCs/>
                <w:iCs/>
                <w:sz w:val="22"/>
                <w:szCs w:val="26"/>
              </w:rPr>
              <w:t xml:space="preserve"> руководителей проектов, входящих в портфель.</w:t>
            </w:r>
          </w:p>
        </w:tc>
      </w:tr>
      <w:tr w:rsidR="001D215F" w:rsidRPr="00B0716E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B0716E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Причины и обоснование необходимости изменений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235" w:rsidRPr="00B0716E" w:rsidRDefault="00F65235" w:rsidP="00A27B92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142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Приведение ограничений по бюджету портфеля проектов в соответствие с бюджетами входящих в него проектов</w:t>
            </w:r>
            <w:r w:rsidR="00591AB6" w:rsidRPr="00B0716E">
              <w:rPr>
                <w:bCs/>
                <w:iCs/>
                <w:color w:val="000000"/>
                <w:sz w:val="22"/>
                <w:szCs w:val="22"/>
              </w:rPr>
              <w:t>, по результатам согласования проектов Федеральным дорожным агентством 28.01.2019</w:t>
            </w:r>
            <w:r w:rsidRPr="00B0716E">
              <w:rPr>
                <w:bCs/>
                <w:iCs/>
                <w:color w:val="000000"/>
                <w:sz w:val="22"/>
                <w:szCs w:val="22"/>
              </w:rPr>
              <w:t>.</w:t>
            </w:r>
          </w:p>
          <w:p w:rsidR="00F65235" w:rsidRPr="00B0716E" w:rsidRDefault="00A27B92" w:rsidP="00A27B92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142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В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>ключение в состав заинтересованных сторон проекта</w:t>
            </w:r>
            <w:r w:rsidR="00AE6E0E" w:rsidRPr="00B0716E">
              <w:t xml:space="preserve"> 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>должностных лиц, ответственных за информационное сопровождение регионального проекта</w:t>
            </w:r>
            <w:r w:rsidRPr="00B0716E">
              <w:rPr>
                <w:bCs/>
                <w:iCs/>
                <w:color w:val="000000"/>
                <w:sz w:val="22"/>
                <w:szCs w:val="22"/>
              </w:rPr>
              <w:t xml:space="preserve"> - в целях обеспечения открытости и гласности реализации проекта</w:t>
            </w:r>
            <w:r w:rsidR="00F65235" w:rsidRPr="00B0716E">
              <w:rPr>
                <w:bCs/>
                <w:iCs/>
                <w:color w:val="000000"/>
                <w:sz w:val="22"/>
                <w:szCs w:val="22"/>
              </w:rPr>
              <w:t>.</w:t>
            </w:r>
          </w:p>
          <w:p w:rsidR="006A50FE" w:rsidRPr="00B0716E" w:rsidRDefault="00F65235" w:rsidP="00A27B92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284"/>
                <w:tab w:val="left" w:pos="463"/>
              </w:tabs>
              <w:ind w:left="34" w:firstLine="142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Приведение в соответствие целевых показателей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 xml:space="preserve"> портфеля с показателями</w:t>
            </w:r>
            <w:r w:rsidRPr="00B0716E">
              <w:rPr>
                <w:bCs/>
                <w:iCs/>
                <w:color w:val="000000"/>
                <w:sz w:val="22"/>
                <w:szCs w:val="22"/>
              </w:rPr>
              <w:t xml:space="preserve"> проектов, входящих в портфель, 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>по итогам согласования проектов Федеральным дорожным агентством.</w:t>
            </w:r>
          </w:p>
        </w:tc>
      </w:tr>
      <w:tr w:rsidR="001D215F" w:rsidRPr="00B0716E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B0716E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Влияние изменения на параметры портфеля проектов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B0716E" w:rsidRDefault="00A27B92" w:rsidP="00A27B92">
            <w:pPr>
              <w:widowControl w:val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Общая с</w:t>
            </w:r>
            <w:r w:rsidR="006A50FE" w:rsidRPr="00B0716E">
              <w:rPr>
                <w:bCs/>
                <w:iCs/>
                <w:color w:val="000000"/>
                <w:sz w:val="22"/>
                <w:szCs w:val="22"/>
              </w:rPr>
              <w:t xml:space="preserve">умма ограничений по бюджету </w:t>
            </w:r>
            <w:r w:rsidR="0068251E" w:rsidRPr="00B0716E">
              <w:rPr>
                <w:bCs/>
                <w:iCs/>
                <w:color w:val="000000"/>
                <w:sz w:val="22"/>
                <w:szCs w:val="22"/>
              </w:rPr>
              <w:t>не изменилась</w:t>
            </w:r>
            <w:r w:rsidR="006A50FE" w:rsidRPr="00B0716E">
              <w:rPr>
                <w:bCs/>
                <w:iCs/>
                <w:color w:val="000000"/>
                <w:sz w:val="22"/>
                <w:szCs w:val="22"/>
              </w:rPr>
              <w:t xml:space="preserve">, показатели </w:t>
            </w:r>
            <w:r w:rsidR="0068251E" w:rsidRPr="00B0716E">
              <w:rPr>
                <w:bCs/>
                <w:iCs/>
                <w:color w:val="000000"/>
                <w:sz w:val="22"/>
                <w:szCs w:val="22"/>
              </w:rPr>
              <w:t>пересчитаны, динамика изменения показателей соответствует</w:t>
            </w:r>
            <w:r w:rsidR="006A50FE" w:rsidRPr="00B0716E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>динамике</w:t>
            </w:r>
            <w:r w:rsidR="0068251E" w:rsidRPr="00B0716E">
              <w:rPr>
                <w:bCs/>
                <w:iCs/>
                <w:color w:val="000000"/>
                <w:sz w:val="22"/>
                <w:szCs w:val="22"/>
              </w:rPr>
              <w:t xml:space="preserve"> и конечным целевым значениям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>, установленн</w:t>
            </w:r>
            <w:r w:rsidR="0068251E" w:rsidRPr="00B0716E">
              <w:rPr>
                <w:bCs/>
                <w:iCs/>
                <w:color w:val="000000"/>
                <w:sz w:val="22"/>
                <w:szCs w:val="22"/>
              </w:rPr>
              <w:t>ым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6A50FE" w:rsidRPr="00B0716E">
              <w:rPr>
                <w:bCs/>
                <w:iCs/>
                <w:color w:val="000000"/>
                <w:sz w:val="22"/>
                <w:szCs w:val="22"/>
              </w:rPr>
              <w:t xml:space="preserve">федеральными </w:t>
            </w:r>
            <w:r w:rsidR="00AE6E0E" w:rsidRPr="00B0716E">
              <w:rPr>
                <w:bCs/>
                <w:iCs/>
                <w:color w:val="000000"/>
                <w:sz w:val="22"/>
                <w:szCs w:val="22"/>
              </w:rPr>
              <w:t>паспортами</w:t>
            </w:r>
          </w:p>
        </w:tc>
      </w:tr>
      <w:tr w:rsidR="001D215F" w:rsidRPr="00B0716E" w:rsidTr="00A20FCD">
        <w:trPr>
          <w:trHeight w:val="2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215F" w:rsidRPr="00B0716E" w:rsidRDefault="001D215F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Влияние изменения на другие портфели проектов и проекты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15F" w:rsidRPr="00B0716E" w:rsidRDefault="006A50FE" w:rsidP="00A20FCD">
            <w:pPr>
              <w:widowControl w:val="0"/>
              <w:jc w:val="both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Отсутствует</w:t>
            </w:r>
          </w:p>
        </w:tc>
      </w:tr>
      <w:tr w:rsidR="001D215F" w:rsidRPr="00B0716E" w:rsidTr="00A20FCD">
        <w:trPr>
          <w:trHeight w:val="557"/>
        </w:trPr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D215F" w:rsidRPr="00B0716E" w:rsidRDefault="001D215F" w:rsidP="00795831">
            <w:pPr>
              <w:numPr>
                <w:ilvl w:val="0"/>
                <w:numId w:val="1"/>
              </w:numPr>
              <w:ind w:left="0" w:firstLine="0"/>
              <w:jc w:val="center"/>
              <w:rPr>
                <w:b/>
                <w:color w:val="000000"/>
              </w:rPr>
            </w:pPr>
            <w:r w:rsidRPr="00B0716E">
              <w:rPr>
                <w:b/>
                <w:color w:val="000000"/>
              </w:rPr>
              <w:t>Управленческий документ по портфелю проектов, в который предлагается внести изменения</w:t>
            </w:r>
          </w:p>
        </w:tc>
      </w:tr>
      <w:tr w:rsidR="001D215F" w:rsidRPr="00B0716E" w:rsidTr="00A20FCD">
        <w:trPr>
          <w:trHeight w:val="29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FCD" w:rsidRPr="00B0716E" w:rsidRDefault="00A20FCD" w:rsidP="00A20FCD">
            <w:pPr>
              <w:widowControl w:val="0"/>
              <w:rPr>
                <w:bCs/>
                <w:iCs/>
                <w:color w:val="000000"/>
                <w:sz w:val="22"/>
                <w:szCs w:val="22"/>
              </w:rPr>
            </w:pPr>
            <w:r w:rsidRPr="00B0716E">
              <w:rPr>
                <w:bCs/>
                <w:iCs/>
                <w:color w:val="000000"/>
              </w:rPr>
              <w:t>1</w:t>
            </w:r>
            <w:r w:rsidRPr="00B0716E"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Pr="00B0716E">
              <w:rPr>
                <w:bCs/>
                <w:iCs/>
                <w:color w:val="000000"/>
                <w:sz w:val="22"/>
                <w:szCs w:val="22"/>
              </w:rPr>
              <w:tab/>
              <w:t>Паспорт портфеля проектов;</w:t>
            </w:r>
          </w:p>
          <w:p w:rsidR="002D1D0C" w:rsidRPr="00B0716E" w:rsidRDefault="00EB4DF4" w:rsidP="00EB4DF4">
            <w:pPr>
              <w:widowControl w:val="0"/>
              <w:rPr>
                <w:color w:val="000000"/>
              </w:rPr>
            </w:pPr>
            <w:r w:rsidRPr="00B0716E">
              <w:rPr>
                <w:bCs/>
                <w:iCs/>
                <w:color w:val="000000"/>
                <w:sz w:val="22"/>
                <w:szCs w:val="22"/>
              </w:rPr>
              <w:t>2</w:t>
            </w:r>
            <w:r w:rsidR="00A20FCD" w:rsidRPr="00B0716E">
              <w:rPr>
                <w:bCs/>
                <w:iCs/>
                <w:color w:val="000000"/>
                <w:sz w:val="22"/>
                <w:szCs w:val="22"/>
              </w:rPr>
              <w:t>)</w:t>
            </w:r>
            <w:r w:rsidR="00A20FCD" w:rsidRPr="00B0716E">
              <w:rPr>
                <w:bCs/>
                <w:iCs/>
                <w:color w:val="000000"/>
                <w:sz w:val="22"/>
                <w:szCs w:val="22"/>
              </w:rPr>
              <w:tab/>
              <w:t>Реестр компонентов портфеля проектов</w:t>
            </w:r>
            <w:r w:rsidR="00A20FCD" w:rsidRPr="00B0716E">
              <w:rPr>
                <w:bCs/>
                <w:iCs/>
                <w:color w:val="000000"/>
              </w:rPr>
              <w:t xml:space="preserve">.  </w:t>
            </w:r>
          </w:p>
        </w:tc>
      </w:tr>
    </w:tbl>
    <w:p w:rsidR="008773CE" w:rsidRPr="00B0716E" w:rsidRDefault="00F015CC" w:rsidP="00F015CC">
      <w:pPr>
        <w:tabs>
          <w:tab w:val="left" w:pos="3431"/>
        </w:tabs>
        <w:rPr>
          <w:rFonts w:eastAsia="Calibri"/>
          <w:sz w:val="22"/>
          <w:szCs w:val="22"/>
          <w:lang w:eastAsia="en-US"/>
        </w:rPr>
      </w:pPr>
      <w:r w:rsidRPr="00B0716E">
        <w:rPr>
          <w:rFonts w:eastAsia="Calibri"/>
          <w:sz w:val="22"/>
          <w:szCs w:val="22"/>
          <w:lang w:eastAsia="en-US"/>
        </w:rPr>
        <w:tab/>
      </w:r>
    </w:p>
    <w:p w:rsidR="008B53F7" w:rsidRPr="00B0716E" w:rsidRDefault="008B53F7" w:rsidP="008B53F7"/>
    <w:p w:rsidR="008B53F7" w:rsidRPr="00B0716E" w:rsidRDefault="008B53F7" w:rsidP="008B53F7">
      <w:r w:rsidRPr="00B0716E">
        <w:t xml:space="preserve">Руководитель портфеля проектов: </w:t>
      </w:r>
    </w:p>
    <w:p w:rsidR="008B53F7" w:rsidRPr="00B0716E" w:rsidRDefault="008B53F7" w:rsidP="008B53F7">
      <w:r w:rsidRPr="00B0716E">
        <w:t>Директор Департамента дорожного хозяйства</w:t>
      </w:r>
    </w:p>
    <w:p w:rsidR="008B53F7" w:rsidRPr="00B0716E" w:rsidRDefault="008B53F7" w:rsidP="008B53F7">
      <w:r w:rsidRPr="00B0716E">
        <w:t xml:space="preserve">и транспорта Ханты-Мансийского </w:t>
      </w:r>
    </w:p>
    <w:p w:rsidR="008B53F7" w:rsidRPr="00B0716E" w:rsidRDefault="008B53F7" w:rsidP="008B53F7">
      <w:r w:rsidRPr="00B0716E">
        <w:t xml:space="preserve">автономного округа - Югры                                    _________________ / </w:t>
      </w:r>
      <w:r w:rsidRPr="00B0716E">
        <w:rPr>
          <w:u w:val="single"/>
        </w:rPr>
        <w:t>К.С. Гребешок</w:t>
      </w:r>
    </w:p>
    <w:p w:rsidR="008B53F7" w:rsidRPr="00B0716E" w:rsidRDefault="008B53F7" w:rsidP="008B53F7">
      <w:pPr>
        <w:rPr>
          <w:rFonts w:ascii="Calibri" w:eastAsia="Calibri" w:hAnsi="Calibri"/>
        </w:rPr>
      </w:pP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  <w:t xml:space="preserve">               (подпись)</w:t>
      </w:r>
      <w:r w:rsidRPr="00B0716E">
        <w:rPr>
          <w:sz w:val="18"/>
        </w:rPr>
        <w:tab/>
        <w:t xml:space="preserve">             (ФИО)</w:t>
      </w:r>
    </w:p>
    <w:p w:rsidR="00C15C05" w:rsidRPr="00B0716E" w:rsidRDefault="00C15C05" w:rsidP="00A9625A">
      <w:pPr>
        <w:jc w:val="right"/>
        <w:rPr>
          <w:rFonts w:eastAsia="Calibri"/>
          <w:sz w:val="22"/>
          <w:szCs w:val="22"/>
          <w:lang w:eastAsia="en-US"/>
        </w:rPr>
        <w:sectPr w:rsidR="00C15C05" w:rsidRPr="00B0716E" w:rsidSect="00F015CC">
          <w:footerReference w:type="default" r:id="rId9"/>
          <w:headerReference w:type="first" r:id="rId10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C50CBE" w:rsidRPr="00B0716E" w:rsidRDefault="00C50CBE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B0716E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  <w:r w:rsidRPr="00B0716E">
        <w:rPr>
          <w:rFonts w:eastAsia="Calibri"/>
          <w:sz w:val="22"/>
          <w:szCs w:val="22"/>
          <w:lang w:eastAsia="en-US"/>
        </w:rPr>
        <w:t>Приложение «Перечень изменяемых параметров портфеля проектов»</w:t>
      </w:r>
    </w:p>
    <w:p w:rsidR="00A9625A" w:rsidRPr="00B0716E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531349977"/>
      <w:r w:rsidRPr="00B0716E">
        <w:rPr>
          <w:rFonts w:eastAsia="Calibri"/>
          <w:sz w:val="22"/>
          <w:szCs w:val="22"/>
          <w:lang w:eastAsia="en-US"/>
        </w:rPr>
        <w:t>к запросу на изменение в портфель проектов №</w:t>
      </w:r>
      <w:r w:rsidR="008B53F7" w:rsidRPr="00B0716E">
        <w:rPr>
          <w:rFonts w:eastAsia="Calibri"/>
          <w:sz w:val="22"/>
          <w:szCs w:val="22"/>
          <w:lang w:eastAsia="en-US"/>
        </w:rPr>
        <w:t>1</w:t>
      </w:r>
    </w:p>
    <w:bookmarkEnd w:id="0"/>
    <w:p w:rsidR="00A9625A" w:rsidRPr="00B0716E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B0716E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2"/>
        <w:gridCol w:w="4783"/>
      </w:tblGrid>
      <w:tr w:rsidR="00ED67C0" w:rsidRPr="00B0716E" w:rsidTr="00795831">
        <w:tc>
          <w:tcPr>
            <w:tcW w:w="9565" w:type="dxa"/>
            <w:gridSpan w:val="2"/>
            <w:shd w:val="clear" w:color="auto" w:fill="auto"/>
          </w:tcPr>
          <w:p w:rsidR="00ED67C0" w:rsidRPr="00B0716E" w:rsidRDefault="00F015CC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Паспорт</w:t>
            </w:r>
            <w:r w:rsidR="00ED67C0" w:rsidRPr="00B0716E">
              <w:rPr>
                <w:rFonts w:eastAsia="Calibri"/>
                <w:sz w:val="22"/>
                <w:szCs w:val="22"/>
                <w:lang w:eastAsia="en-US"/>
              </w:rPr>
              <w:t xml:space="preserve"> портфеля проектов «Безопасные и качественные автомобильные дороги»</w:t>
            </w:r>
          </w:p>
        </w:tc>
      </w:tr>
      <w:tr w:rsidR="00A9625A" w:rsidRPr="00B0716E" w:rsidTr="00795831">
        <w:tc>
          <w:tcPr>
            <w:tcW w:w="4782" w:type="dxa"/>
            <w:shd w:val="clear" w:color="auto" w:fill="auto"/>
          </w:tcPr>
          <w:p w:rsidR="00A9625A" w:rsidRPr="00B0716E" w:rsidRDefault="00ED67C0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Название поля</w:t>
            </w:r>
          </w:p>
        </w:tc>
        <w:tc>
          <w:tcPr>
            <w:tcW w:w="4783" w:type="dxa"/>
            <w:shd w:val="clear" w:color="auto" w:fill="auto"/>
          </w:tcPr>
          <w:p w:rsidR="00A9625A" w:rsidRPr="00B0716E" w:rsidRDefault="00A9625A" w:rsidP="00A9625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</w:tr>
      <w:tr w:rsidR="00A9625A" w:rsidRPr="00B0716E" w:rsidTr="00795831">
        <w:tc>
          <w:tcPr>
            <w:tcW w:w="4782" w:type="dxa"/>
            <w:vMerge w:val="restart"/>
            <w:shd w:val="clear" w:color="auto" w:fill="auto"/>
          </w:tcPr>
          <w:p w:rsidR="00A9625A" w:rsidRPr="00B0716E" w:rsidRDefault="00F015CC" w:rsidP="00A9625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Паспорт портфеля проектов</w:t>
            </w:r>
          </w:p>
        </w:tc>
        <w:tc>
          <w:tcPr>
            <w:tcW w:w="4783" w:type="dxa"/>
            <w:shd w:val="clear" w:color="auto" w:fill="auto"/>
          </w:tcPr>
          <w:p w:rsidR="00A9625A" w:rsidRPr="00B0716E" w:rsidRDefault="00F015CC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 xml:space="preserve">До изменений – </w:t>
            </w:r>
            <w:r w:rsidR="00A9625A" w:rsidRPr="00B0716E">
              <w:rPr>
                <w:rFonts w:eastAsia="Calibri"/>
                <w:sz w:val="22"/>
                <w:szCs w:val="22"/>
                <w:lang w:eastAsia="en-US"/>
              </w:rPr>
              <w:t xml:space="preserve">Приложение 1 </w:t>
            </w:r>
          </w:p>
        </w:tc>
      </w:tr>
      <w:tr w:rsidR="00A9625A" w:rsidRPr="00B0716E" w:rsidTr="00795831">
        <w:tc>
          <w:tcPr>
            <w:tcW w:w="4782" w:type="dxa"/>
            <w:vMerge/>
            <w:shd w:val="clear" w:color="auto" w:fill="auto"/>
          </w:tcPr>
          <w:p w:rsidR="00A9625A" w:rsidRPr="00B0716E" w:rsidRDefault="00A9625A" w:rsidP="00A9625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83" w:type="dxa"/>
            <w:shd w:val="clear" w:color="auto" w:fill="auto"/>
          </w:tcPr>
          <w:p w:rsidR="00A9625A" w:rsidRPr="00B0716E" w:rsidRDefault="00F015CC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0716E">
              <w:rPr>
                <w:rFonts w:eastAsia="Calibri"/>
                <w:sz w:val="22"/>
                <w:szCs w:val="22"/>
                <w:lang w:eastAsia="en-US"/>
              </w:rPr>
              <w:t>Новая</w:t>
            </w:r>
            <w:proofErr w:type="gramEnd"/>
            <w:r w:rsidRPr="00B0716E">
              <w:rPr>
                <w:rFonts w:eastAsia="Calibri"/>
                <w:sz w:val="22"/>
                <w:szCs w:val="22"/>
                <w:lang w:eastAsia="en-US"/>
              </w:rPr>
              <w:t xml:space="preserve"> редакция – </w:t>
            </w:r>
            <w:r w:rsidR="00A9625A" w:rsidRPr="00B0716E">
              <w:rPr>
                <w:rFonts w:eastAsia="Calibri"/>
                <w:sz w:val="22"/>
                <w:szCs w:val="22"/>
                <w:lang w:eastAsia="en-US"/>
              </w:rPr>
              <w:t>Приложение 2</w:t>
            </w:r>
          </w:p>
        </w:tc>
      </w:tr>
      <w:tr w:rsidR="00560FA3" w:rsidRPr="00B0716E" w:rsidTr="005B4616">
        <w:tc>
          <w:tcPr>
            <w:tcW w:w="9565" w:type="dxa"/>
            <w:gridSpan w:val="2"/>
            <w:shd w:val="clear" w:color="auto" w:fill="auto"/>
          </w:tcPr>
          <w:p w:rsidR="00560FA3" w:rsidRPr="00B0716E" w:rsidRDefault="00560FA3" w:rsidP="00F015C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Реестр компонентов портфеля проектов «Безопасные и качественные автомобильные дороги</w:t>
            </w:r>
          </w:p>
        </w:tc>
      </w:tr>
      <w:tr w:rsidR="00560FA3" w:rsidRPr="00B0716E" w:rsidTr="00795831">
        <w:tc>
          <w:tcPr>
            <w:tcW w:w="4782" w:type="dxa"/>
            <w:shd w:val="clear" w:color="auto" w:fill="auto"/>
          </w:tcPr>
          <w:p w:rsidR="00560FA3" w:rsidRPr="00B0716E" w:rsidRDefault="00560FA3" w:rsidP="00560F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Название поля</w:t>
            </w:r>
          </w:p>
        </w:tc>
        <w:tc>
          <w:tcPr>
            <w:tcW w:w="4783" w:type="dxa"/>
            <w:shd w:val="clear" w:color="auto" w:fill="auto"/>
          </w:tcPr>
          <w:p w:rsidR="00560FA3" w:rsidRPr="00B0716E" w:rsidRDefault="00560FA3" w:rsidP="00560FA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Значение</w:t>
            </w:r>
          </w:p>
        </w:tc>
      </w:tr>
      <w:tr w:rsidR="00560FA3" w:rsidRPr="00B0716E" w:rsidTr="00795831">
        <w:tc>
          <w:tcPr>
            <w:tcW w:w="4782" w:type="dxa"/>
            <w:vMerge w:val="restart"/>
            <w:shd w:val="clear" w:color="auto" w:fill="auto"/>
          </w:tcPr>
          <w:p w:rsidR="00560FA3" w:rsidRPr="00B0716E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>Реестр компонентов портфеля проектов</w:t>
            </w:r>
          </w:p>
        </w:tc>
        <w:tc>
          <w:tcPr>
            <w:tcW w:w="4783" w:type="dxa"/>
            <w:shd w:val="clear" w:color="auto" w:fill="auto"/>
          </w:tcPr>
          <w:p w:rsidR="00560FA3" w:rsidRPr="00B0716E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B0716E">
              <w:rPr>
                <w:rFonts w:eastAsia="Calibri"/>
                <w:sz w:val="22"/>
                <w:szCs w:val="22"/>
                <w:lang w:eastAsia="en-US"/>
              </w:rPr>
              <w:t xml:space="preserve">До изменений – Приложение 3 </w:t>
            </w:r>
          </w:p>
        </w:tc>
      </w:tr>
      <w:tr w:rsidR="00560FA3" w:rsidRPr="00B0716E" w:rsidTr="00795831">
        <w:tc>
          <w:tcPr>
            <w:tcW w:w="4782" w:type="dxa"/>
            <w:vMerge/>
            <w:shd w:val="clear" w:color="auto" w:fill="auto"/>
          </w:tcPr>
          <w:p w:rsidR="00560FA3" w:rsidRPr="00B0716E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783" w:type="dxa"/>
            <w:shd w:val="clear" w:color="auto" w:fill="auto"/>
          </w:tcPr>
          <w:p w:rsidR="00560FA3" w:rsidRPr="00B0716E" w:rsidRDefault="00560FA3" w:rsidP="00560FA3">
            <w:pPr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0716E">
              <w:rPr>
                <w:rFonts w:eastAsia="Calibri"/>
                <w:sz w:val="22"/>
                <w:szCs w:val="22"/>
                <w:lang w:eastAsia="en-US"/>
              </w:rPr>
              <w:t>Новая</w:t>
            </w:r>
            <w:proofErr w:type="gramEnd"/>
            <w:r w:rsidRPr="00B0716E">
              <w:rPr>
                <w:rFonts w:eastAsia="Calibri"/>
                <w:sz w:val="22"/>
                <w:szCs w:val="22"/>
                <w:lang w:eastAsia="en-US"/>
              </w:rPr>
              <w:t xml:space="preserve"> редакция – Приложение 4</w:t>
            </w:r>
          </w:p>
        </w:tc>
      </w:tr>
    </w:tbl>
    <w:p w:rsidR="00A9625A" w:rsidRPr="00B0716E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A9625A" w:rsidRPr="00B0716E" w:rsidRDefault="00A9625A" w:rsidP="00A9625A">
      <w:pPr>
        <w:jc w:val="right"/>
        <w:rPr>
          <w:rFonts w:eastAsia="Calibri"/>
          <w:sz w:val="22"/>
          <w:szCs w:val="22"/>
          <w:lang w:eastAsia="en-US"/>
        </w:rPr>
      </w:pPr>
    </w:p>
    <w:p w:rsidR="002D1D0C" w:rsidRPr="00B0716E" w:rsidRDefault="00CB5873" w:rsidP="001D215F">
      <w:r w:rsidRPr="00B0716E">
        <w:t xml:space="preserve"> </w:t>
      </w:r>
    </w:p>
    <w:p w:rsidR="003E04E2" w:rsidRPr="00B0716E" w:rsidRDefault="00C50CBE" w:rsidP="00C15C05">
      <w:pPr>
        <w:rPr>
          <w:b/>
          <w:szCs w:val="20"/>
        </w:rPr>
        <w:sectPr w:rsidR="003E04E2" w:rsidRPr="00B0716E" w:rsidSect="00AA203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B0716E">
        <w:t xml:space="preserve"> </w:t>
      </w:r>
    </w:p>
    <w:p w:rsidR="0058097E" w:rsidRPr="00B0716E" w:rsidRDefault="0058097E" w:rsidP="005B4616">
      <w:pPr>
        <w:keepLines/>
        <w:widowControl w:val="0"/>
        <w:jc w:val="right"/>
        <w:outlineLvl w:val="1"/>
        <w:rPr>
          <w:i/>
          <w:sz w:val="22"/>
          <w:szCs w:val="22"/>
        </w:rPr>
      </w:pPr>
    </w:p>
    <w:p w:rsidR="000C4E91" w:rsidRPr="00B0716E" w:rsidRDefault="000C4E91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B0716E" w:rsidRDefault="005B4616" w:rsidP="005B4616">
      <w:pPr>
        <w:jc w:val="right"/>
        <w:rPr>
          <w:rFonts w:eastAsia="Calibri"/>
          <w:i/>
          <w:szCs w:val="28"/>
          <w:lang w:eastAsia="en-US"/>
        </w:rPr>
      </w:pPr>
      <w:r w:rsidRPr="00B0716E">
        <w:rPr>
          <w:rFonts w:eastAsia="Calibri"/>
          <w:i/>
          <w:szCs w:val="28"/>
          <w:lang w:eastAsia="en-US"/>
        </w:rPr>
        <w:t>Приложение №2 к запросу на изменение в портфель проектов №</w:t>
      </w:r>
      <w:r w:rsidR="00A27B92" w:rsidRPr="00B0716E">
        <w:rPr>
          <w:rFonts w:eastAsia="Calibri"/>
          <w:i/>
          <w:szCs w:val="28"/>
          <w:lang w:eastAsia="en-US"/>
        </w:rPr>
        <w:t>3</w:t>
      </w:r>
    </w:p>
    <w:p w:rsidR="005B4616" w:rsidRPr="00B0716E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0E81" w:rsidRPr="00B0716E" w:rsidRDefault="005B0E81" w:rsidP="005B0E81">
      <w:pPr>
        <w:jc w:val="center"/>
        <w:rPr>
          <w:b/>
          <w:sz w:val="28"/>
          <w:szCs w:val="28"/>
        </w:rPr>
      </w:pPr>
      <w:r w:rsidRPr="00B0716E">
        <w:rPr>
          <w:b/>
          <w:sz w:val="28"/>
          <w:szCs w:val="28"/>
        </w:rPr>
        <w:t>ПАСПОРТ ПОРТФЕЛЯ ПРОЕКТОВ</w:t>
      </w:r>
    </w:p>
    <w:p w:rsidR="005B0E81" w:rsidRPr="00B0716E" w:rsidRDefault="005B0E81" w:rsidP="005B0E81">
      <w:pPr>
        <w:jc w:val="center"/>
        <w:rPr>
          <w:rFonts w:eastAsia="Calibri"/>
          <w:b/>
        </w:rPr>
      </w:pPr>
      <w:r w:rsidRPr="00B0716E">
        <w:rPr>
          <w:rFonts w:eastAsia="Calibri"/>
          <w:b/>
        </w:rPr>
        <w:t xml:space="preserve">«Безопасные и качественные автомобильные дороги» </w:t>
      </w:r>
    </w:p>
    <w:p w:rsidR="005B0E81" w:rsidRPr="00B0716E" w:rsidRDefault="005B0E81" w:rsidP="005B0E81">
      <w:pPr>
        <w:jc w:val="center"/>
        <w:rPr>
          <w:rFonts w:eastAsia="Calibri"/>
          <w:b/>
        </w:rPr>
      </w:pPr>
      <w:r w:rsidRPr="00B0716E">
        <w:rPr>
          <w:rFonts w:eastAsia="Calibri"/>
          <w:b/>
        </w:rPr>
        <w:t>(«БКАД»)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70"/>
        <w:gridCol w:w="10914"/>
      </w:tblGrid>
      <w:tr w:rsidR="005B0E81" w:rsidRPr="00B0716E" w:rsidTr="005B0E81">
        <w:trPr>
          <w:trHeight w:val="557"/>
        </w:trPr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numPr>
                <w:ilvl w:val="1"/>
                <w:numId w:val="8"/>
              </w:numPr>
              <w:contextualSpacing/>
              <w:jc w:val="center"/>
              <w:rPr>
                <w:b/>
                <w:lang w:val="x-none"/>
              </w:rPr>
            </w:pPr>
            <w:r w:rsidRPr="00B0716E">
              <w:rPr>
                <w:b/>
                <w:lang w:val="x-none"/>
              </w:rPr>
              <w:t xml:space="preserve">Описание </w:t>
            </w:r>
            <w:r w:rsidRPr="00B0716E">
              <w:rPr>
                <w:b/>
              </w:rPr>
              <w:t>портфеля</w:t>
            </w:r>
            <w:r w:rsidRPr="00B0716E">
              <w:rPr>
                <w:b/>
                <w:lang w:val="x-none"/>
              </w:rPr>
              <w:t xml:space="preserve"> проект</w:t>
            </w:r>
            <w:r w:rsidRPr="00B0716E">
              <w:rPr>
                <w:b/>
              </w:rPr>
              <w:t>ов</w:t>
            </w:r>
          </w:p>
        </w:tc>
      </w:tr>
      <w:tr w:rsidR="005B0E81" w:rsidRPr="00B0716E" w:rsidTr="005B0E81">
        <w:trPr>
          <w:trHeight w:val="274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Документ – основание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для инициации портфеля проектов</w:t>
            </w:r>
            <w:r w:rsidRPr="00B0716E">
              <w:rPr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 Подпункт б) пункта 2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2. Паспорт национального проекта «Безопасные и качественные автомобильные дороги» </w:t>
            </w:r>
            <w:r w:rsidR="000C4E91" w:rsidRPr="00B0716E">
              <w:rPr>
                <w:sz w:val="22"/>
                <w:szCs w:val="22"/>
              </w:rPr>
              <w:t>(утвержден 24.12.2018 Протокол № 16</w:t>
            </w:r>
            <w:r w:rsidRPr="00B0716E">
              <w:rPr>
                <w:sz w:val="22"/>
                <w:szCs w:val="22"/>
              </w:rPr>
              <w:t>).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3. Паспорт федерального проекта «Дорожная сеть» (утвержден 20.12.2018 Протокол № 4).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4. Паспорт федерального проекта «Общесистемные меры развития дорожного хозяйства» (утвержден 20.12.2018 Протокол № 4).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5. Паспорт федерального проекта «Безопасность дорожного движения» (утвержден 20.12.2018 Протокол № 4).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6. Пункт 2.4 протокола заседания Проектного комитета Ханты-Мансийского автономного округа – Югры от 18 июля 2018 года № 31.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7. Государственная программа Ханты-Мансийского автономного округа - Югры «Современная транспортная система», утвержденная постановлением Правительства ХМАО - Югры от 05.10.2018 № 354-п.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8. Государственная программа по реализации договора между органами государственной власти Тюменской области, Ханты-Мансийского автономного округа - Югры и ЯНАО «Сотрудничество», утвержденная постановлением Правительства Тюменской области от 30.12.2014 № 705-п.</w:t>
            </w:r>
          </w:p>
        </w:tc>
      </w:tr>
      <w:tr w:rsidR="005B0E81" w:rsidRPr="00B0716E" w:rsidTr="005B0E81">
        <w:trPr>
          <w:trHeight w:val="274"/>
        </w:trPr>
        <w:tc>
          <w:tcPr>
            <w:tcW w:w="3970" w:type="dxa"/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Цель портфеля проектов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4E5FB2" w:rsidRPr="00B0716E" w:rsidRDefault="004E5FB2" w:rsidP="00557A10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Повышение качества автомобильных дорог общего пользования регионального и межмуниципального значения и улично-дорожной сети городских агломераций Ханты-Мансийского автономного округа - Югры для обеспечения безопасности и эффективности транспортного обслуживания населения, доступности транспортной инфраструктуры для субъектов экономической деятельности путем:</w:t>
            </w:r>
          </w:p>
          <w:p w:rsidR="004E5FB2" w:rsidRPr="00B0716E" w:rsidRDefault="00557A10" w:rsidP="00557A10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</w:t>
            </w:r>
            <w:r w:rsidR="004E5FB2" w:rsidRPr="00B0716E">
              <w:rPr>
                <w:sz w:val="22"/>
                <w:szCs w:val="22"/>
              </w:rPr>
              <w:t xml:space="preserve"> - увеличения по состоянию на 31 декабря 2024 года доли автомобильных дорог регионального и межмуниципального значения, соответствующих нормативным требованиям, в их общей протяженности не менее чем до 87,21 % (относительно их протяженности по состоянию на 31 декабря 2017 г.);</w:t>
            </w:r>
          </w:p>
          <w:p w:rsidR="00557A10" w:rsidRPr="00B0716E" w:rsidRDefault="00F92191" w:rsidP="00557A10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</w:t>
            </w:r>
            <w:r w:rsidR="004E5FB2" w:rsidRPr="00B0716E">
              <w:rPr>
                <w:sz w:val="22"/>
                <w:szCs w:val="22"/>
              </w:rPr>
              <w:t xml:space="preserve">- приведения к 31 декабря 2024 года улично-дорожной сети городских агломераций в нормативное состояние: </w:t>
            </w:r>
            <w:r w:rsidR="004E5FB2" w:rsidRPr="00B0716E">
              <w:rPr>
                <w:sz w:val="22"/>
                <w:szCs w:val="22"/>
              </w:rPr>
              <w:lastRenderedPageBreak/>
              <w:t xml:space="preserve">Ханты - Мансийская до 87,7 %, </w:t>
            </w:r>
            <w:proofErr w:type="spellStart"/>
            <w:r w:rsidR="004E5FB2" w:rsidRPr="00B0716E">
              <w:rPr>
                <w:sz w:val="22"/>
                <w:szCs w:val="22"/>
              </w:rPr>
              <w:t>Сургутская</w:t>
            </w:r>
            <w:proofErr w:type="spellEnd"/>
            <w:r w:rsidR="004E5FB2" w:rsidRPr="00B0716E">
              <w:rPr>
                <w:sz w:val="22"/>
                <w:szCs w:val="22"/>
              </w:rPr>
              <w:t xml:space="preserve"> до 88,4 %, </w:t>
            </w:r>
            <w:proofErr w:type="spellStart"/>
            <w:r w:rsidR="004E5FB2" w:rsidRPr="00B0716E">
              <w:rPr>
                <w:sz w:val="22"/>
                <w:szCs w:val="22"/>
              </w:rPr>
              <w:t>Нижневартовская</w:t>
            </w:r>
            <w:proofErr w:type="spellEnd"/>
            <w:r w:rsidR="004E5FB2" w:rsidRPr="00B0716E">
              <w:rPr>
                <w:sz w:val="22"/>
                <w:szCs w:val="22"/>
              </w:rPr>
              <w:t xml:space="preserve"> до 85,1 %.</w:t>
            </w:r>
          </w:p>
          <w:p w:rsidR="00557A10" w:rsidRPr="00B0716E" w:rsidRDefault="00557A10" w:rsidP="00557A10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t xml:space="preserve"> </w:t>
            </w:r>
            <w:r w:rsidRPr="00B0716E">
              <w:rPr>
                <w:sz w:val="22"/>
                <w:szCs w:val="22"/>
              </w:rPr>
              <w:t>Создание и применение новых механизмов развития и эксплуатации дорожной сети, экономического стимулирования сохранности автомобильных дорог регионального или межмуниципального, местного значения Ханты-Мансийского автономного округа – Югры, внедрение автоматизированных и роботизированных технологий организации дорожного движения и контроля за соблюдением правил дорожного движения, за счет:</w:t>
            </w:r>
          </w:p>
          <w:p w:rsidR="00557A10" w:rsidRPr="00B0716E" w:rsidRDefault="00F92191" w:rsidP="00557A10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 </w:t>
            </w:r>
            <w:proofErr w:type="gramStart"/>
            <w:r w:rsidR="00557A10" w:rsidRPr="00B0716E">
              <w:rPr>
                <w:sz w:val="22"/>
                <w:szCs w:val="22"/>
              </w:rPr>
              <w:t>- доведения по состоянию на 31 декабря 2024 года доли контрактов на осуществление дорожной деятельности в рамках реализации государственной программы Ханты-Мансийского автономного округа - Югры «Современная транспортная система», утвержденной постановлением Правительства Ханты-Мансийского автономного округа – Югры от 05.10.2019 № 354-п, предусматривающих выполнение работ на принципах контракта жизненного цикла, до 70 %;</w:t>
            </w:r>
            <w:proofErr w:type="gramEnd"/>
          </w:p>
          <w:p w:rsidR="00557A10" w:rsidRPr="00B0716E" w:rsidRDefault="00F92191" w:rsidP="00557A10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</w:t>
            </w:r>
            <w:r w:rsidR="00557A10" w:rsidRPr="00B0716E">
              <w:rPr>
                <w:sz w:val="22"/>
                <w:szCs w:val="22"/>
              </w:rPr>
              <w:t xml:space="preserve"> - доведения по состоянию на 31 декабря 2024 года количества стационарных камер </w:t>
            </w:r>
            <w:proofErr w:type="spellStart"/>
            <w:r w:rsidR="00557A10" w:rsidRPr="00B0716E">
              <w:rPr>
                <w:sz w:val="22"/>
                <w:szCs w:val="22"/>
              </w:rPr>
              <w:t>фотовидеофиксации</w:t>
            </w:r>
            <w:proofErr w:type="spellEnd"/>
            <w:r w:rsidR="00557A10" w:rsidRPr="00B0716E">
              <w:rPr>
                <w:sz w:val="22"/>
                <w:szCs w:val="22"/>
              </w:rPr>
      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до 211 %. </w:t>
            </w:r>
          </w:p>
          <w:p w:rsidR="005B0E81" w:rsidRPr="00B0716E" w:rsidRDefault="00C8371A" w:rsidP="006E095A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Повышение безопасности движения на автомобильных дорогах общего пользования регионального и межмуниципального значения Ханты-Мансийского автономного округа – Югры. </w:t>
            </w:r>
            <w:r w:rsidR="006E095A" w:rsidRPr="00B0716E">
              <w:rPr>
                <w:sz w:val="22"/>
                <w:szCs w:val="22"/>
              </w:rPr>
              <w:t>Ф</w:t>
            </w:r>
            <w:r w:rsidR="00557A10" w:rsidRPr="00B0716E">
              <w:rPr>
                <w:sz w:val="22"/>
                <w:szCs w:val="22"/>
              </w:rPr>
              <w:t>ормирование законопослушного поведени</w:t>
            </w:r>
            <w:r w:rsidR="006E095A" w:rsidRPr="00B0716E">
              <w:rPr>
                <w:sz w:val="22"/>
                <w:szCs w:val="22"/>
              </w:rPr>
              <w:t>я участников дорожного движения.</w:t>
            </w:r>
          </w:p>
        </w:tc>
      </w:tr>
      <w:tr w:rsidR="005B0E81" w:rsidRPr="00B0716E" w:rsidTr="005B0E81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lastRenderedPageBreak/>
              <w:t>Связь со стратегией социально-экономического развития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Стратегия социально-экономического развития Ханты-Мансийского автономного округа – Югры до 2030 года, утвержденная распоряжением Правительства Ханты-Мансийского автономного округа – Югры от 22.03.2013 № 101-рп: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 Пункт 4.1. «Цель пространственного развития - максимальное использование потенциала каждой зоны освоения в интересах устойчивого развития всего региона как целостной социально-экономической системы, повышения качества жизни населения автономного округа».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2. Пункт 4.2.1 «Приоритеты развития городских агломераций.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На долгосрочный период предлагается концентрация усилий по поддержке агломерационных процессов… 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Агломерационный эффект зависит от транспортных связей, обеспечивающих возможности быстрого перемещения людей (в качестве участников рынка труда, процессов обучения, потребителей) и товаров. Соответственно усилия по содействию развитию агломерационных процессов в сложившихся агломерациях </w:t>
            </w:r>
            <w:proofErr w:type="gramStart"/>
            <w:r w:rsidRPr="00B0716E">
              <w:rPr>
                <w:sz w:val="22"/>
                <w:szCs w:val="22"/>
              </w:rPr>
              <w:t>будут сконцентрированы в сфере усиления транспортной связности внутри территории агломераций и</w:t>
            </w:r>
            <w:proofErr w:type="gramEnd"/>
            <w:r w:rsidRPr="00B0716E">
              <w:rPr>
                <w:sz w:val="22"/>
                <w:szCs w:val="22"/>
              </w:rPr>
              <w:t xml:space="preserve"> будут идти по следующим направлениям: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создание единых транспортных систем пассажирских перевозок внутри агломераций;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увеличение комфортности и безопасности пассажирских перевозок внутри агломераций как мера по борьбе с </w:t>
            </w:r>
            <w:r w:rsidRPr="00B0716E">
              <w:rPr>
                <w:sz w:val="22"/>
                <w:szCs w:val="22"/>
              </w:rPr>
              <w:lastRenderedPageBreak/>
              <w:t>образованием транспортных пробок внутри них;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формирование единой системы обеспечения безопасности и экстренной помощи внутри агломераций</w:t>
            </w:r>
            <w:proofErr w:type="gramStart"/>
            <w:r w:rsidRPr="00B0716E">
              <w:rPr>
                <w:sz w:val="22"/>
                <w:szCs w:val="22"/>
              </w:rPr>
              <w:t>.»</w:t>
            </w:r>
            <w:proofErr w:type="gramEnd"/>
          </w:p>
        </w:tc>
      </w:tr>
      <w:tr w:rsidR="005B0E81" w:rsidRPr="00B0716E" w:rsidTr="005B0E81">
        <w:trPr>
          <w:trHeight w:val="274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lastRenderedPageBreak/>
              <w:t>Периодичность подготовки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proofErr w:type="gramStart"/>
            <w:r w:rsidRPr="00B0716E">
              <w:rPr>
                <w:b/>
                <w:sz w:val="20"/>
                <w:szCs w:val="20"/>
              </w:rPr>
              <w:t>статус-отчета</w:t>
            </w:r>
            <w:proofErr w:type="gramEnd"/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0716E">
              <w:rPr>
                <w:rFonts w:eastAsiaTheme="minorHAnsi"/>
                <w:sz w:val="22"/>
                <w:szCs w:val="22"/>
                <w:lang w:eastAsia="en-US"/>
              </w:rPr>
              <w:t xml:space="preserve">Ежемесячно </w:t>
            </w:r>
          </w:p>
          <w:p w:rsidR="005B0E81" w:rsidRPr="00B0716E" w:rsidRDefault="005B0E81" w:rsidP="005B0E81">
            <w:pPr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5B0E81" w:rsidRPr="00B0716E" w:rsidTr="005B0E81">
        <w:trPr>
          <w:trHeight w:val="535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numPr>
                <w:ilvl w:val="1"/>
                <w:numId w:val="8"/>
              </w:numPr>
              <w:spacing w:line="276" w:lineRule="auto"/>
              <w:contextualSpacing/>
              <w:jc w:val="center"/>
              <w:rPr>
                <w:b/>
                <w:lang w:val="x-none"/>
              </w:rPr>
            </w:pPr>
            <w:r w:rsidRPr="00B0716E">
              <w:rPr>
                <w:b/>
              </w:rPr>
              <w:t>Ограничения</w:t>
            </w:r>
            <w:r w:rsidRPr="00B0716E">
              <w:rPr>
                <w:b/>
                <w:lang w:val="x-none"/>
              </w:rPr>
              <w:t xml:space="preserve"> </w:t>
            </w:r>
            <w:r w:rsidRPr="00B0716E">
              <w:rPr>
                <w:b/>
              </w:rPr>
              <w:t>портфеля</w:t>
            </w:r>
            <w:r w:rsidRPr="00B0716E">
              <w:rPr>
                <w:b/>
                <w:lang w:val="x-none"/>
              </w:rPr>
              <w:t xml:space="preserve"> проект</w:t>
            </w:r>
            <w:r w:rsidRPr="00B0716E">
              <w:rPr>
                <w:b/>
              </w:rPr>
              <w:t>ов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Ограничения по срокам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rPr>
                <w:i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31.03.2025 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Ограничения по бюджету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34 432,</w:t>
            </w:r>
            <w:r w:rsidR="00524640" w:rsidRPr="00B0716E">
              <w:rPr>
                <w:sz w:val="22"/>
                <w:szCs w:val="22"/>
              </w:rPr>
              <w:t>7</w:t>
            </w:r>
            <w:r w:rsidRPr="00B0716E">
              <w:rPr>
                <w:sz w:val="22"/>
                <w:szCs w:val="22"/>
              </w:rPr>
              <w:t xml:space="preserve"> млн. рублей, в том числе: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2019 год – 9 170,6 млн. рублей (в </w:t>
            </w:r>
            <w:proofErr w:type="spellStart"/>
            <w:r w:rsidRPr="00B0716E">
              <w:rPr>
                <w:sz w:val="22"/>
                <w:szCs w:val="22"/>
              </w:rPr>
              <w:t>т.ч</w:t>
            </w:r>
            <w:proofErr w:type="spellEnd"/>
            <w:r w:rsidRPr="00B0716E">
              <w:rPr>
                <w:sz w:val="22"/>
                <w:szCs w:val="22"/>
              </w:rPr>
              <w:t xml:space="preserve">. 1 434,5 млн. рублей (15,6%) – федеральный бюджет, 5 387,39 </w:t>
            </w:r>
            <w:proofErr w:type="spellStart"/>
            <w:r w:rsidRPr="00B0716E">
              <w:rPr>
                <w:sz w:val="22"/>
                <w:szCs w:val="22"/>
              </w:rPr>
              <w:t>млн</w:t>
            </w:r>
            <w:proofErr w:type="gramStart"/>
            <w:r w:rsidRPr="00B0716E">
              <w:rPr>
                <w:sz w:val="22"/>
                <w:szCs w:val="22"/>
              </w:rPr>
              <w:t>.р</w:t>
            </w:r>
            <w:proofErr w:type="gramEnd"/>
            <w:r w:rsidRPr="00B0716E">
              <w:rPr>
                <w:sz w:val="22"/>
                <w:szCs w:val="22"/>
              </w:rPr>
              <w:t>ублей</w:t>
            </w:r>
            <w:proofErr w:type="spellEnd"/>
            <w:r w:rsidRPr="00B0716E">
              <w:rPr>
                <w:sz w:val="22"/>
                <w:szCs w:val="22"/>
              </w:rPr>
              <w:t xml:space="preserve"> (58,7%) – бюджет автономного округа, 56,1 млн рублей (0,61%) – местный бюджет, 2 292,6 млн. рублей (25,0%) – программа «Сотрудничество»;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год – 6 862,</w:t>
            </w:r>
            <w:r w:rsidR="00524640" w:rsidRPr="00B0716E">
              <w:rPr>
                <w:sz w:val="22"/>
                <w:szCs w:val="22"/>
              </w:rPr>
              <w:t>4</w:t>
            </w:r>
            <w:r w:rsidRPr="00B0716E">
              <w:rPr>
                <w:sz w:val="22"/>
                <w:szCs w:val="22"/>
              </w:rPr>
              <w:t xml:space="preserve"> млн. рублей (в </w:t>
            </w:r>
            <w:proofErr w:type="spellStart"/>
            <w:r w:rsidRPr="00B0716E">
              <w:rPr>
                <w:sz w:val="22"/>
                <w:szCs w:val="22"/>
              </w:rPr>
              <w:t>т.ч</w:t>
            </w:r>
            <w:proofErr w:type="spellEnd"/>
            <w:r w:rsidRPr="00B0716E">
              <w:rPr>
                <w:sz w:val="22"/>
                <w:szCs w:val="22"/>
              </w:rPr>
              <w:t xml:space="preserve">. </w:t>
            </w:r>
            <w:r w:rsidR="00524640" w:rsidRPr="00B0716E">
              <w:rPr>
                <w:sz w:val="22"/>
                <w:szCs w:val="22"/>
              </w:rPr>
              <w:t>1 279,0</w:t>
            </w:r>
            <w:r w:rsidRPr="00B0716E">
              <w:rPr>
                <w:sz w:val="22"/>
                <w:szCs w:val="22"/>
              </w:rPr>
              <w:t xml:space="preserve"> млн. рублей (</w:t>
            </w:r>
            <w:r w:rsidR="00524640" w:rsidRPr="00B0716E">
              <w:rPr>
                <w:sz w:val="22"/>
                <w:szCs w:val="22"/>
              </w:rPr>
              <w:t>18,6</w:t>
            </w:r>
            <w:r w:rsidRPr="00B0716E">
              <w:rPr>
                <w:sz w:val="22"/>
                <w:szCs w:val="22"/>
              </w:rPr>
              <w:t xml:space="preserve">%) – федеральный бюджет, </w:t>
            </w:r>
            <w:r w:rsidR="00524640" w:rsidRPr="00B0716E">
              <w:rPr>
                <w:sz w:val="22"/>
                <w:szCs w:val="22"/>
              </w:rPr>
              <w:t>5 527,2</w:t>
            </w:r>
            <w:r w:rsidRPr="00B0716E">
              <w:rPr>
                <w:sz w:val="22"/>
                <w:szCs w:val="22"/>
              </w:rPr>
              <w:t xml:space="preserve"> </w:t>
            </w:r>
            <w:proofErr w:type="spellStart"/>
            <w:r w:rsidRPr="00B0716E">
              <w:rPr>
                <w:sz w:val="22"/>
                <w:szCs w:val="22"/>
              </w:rPr>
              <w:t>млн</w:t>
            </w:r>
            <w:proofErr w:type="gramStart"/>
            <w:r w:rsidRPr="00B0716E">
              <w:rPr>
                <w:sz w:val="22"/>
                <w:szCs w:val="22"/>
              </w:rPr>
              <w:t>.р</w:t>
            </w:r>
            <w:proofErr w:type="gramEnd"/>
            <w:r w:rsidRPr="00B0716E">
              <w:rPr>
                <w:sz w:val="22"/>
                <w:szCs w:val="22"/>
              </w:rPr>
              <w:t>ублей</w:t>
            </w:r>
            <w:proofErr w:type="spellEnd"/>
            <w:r w:rsidRPr="00B0716E">
              <w:rPr>
                <w:sz w:val="22"/>
                <w:szCs w:val="22"/>
              </w:rPr>
              <w:t xml:space="preserve"> (</w:t>
            </w:r>
            <w:r w:rsidR="00524640" w:rsidRPr="00B0716E">
              <w:rPr>
                <w:sz w:val="22"/>
                <w:szCs w:val="22"/>
              </w:rPr>
              <w:t>80,5</w:t>
            </w:r>
            <w:r w:rsidRPr="00B0716E">
              <w:rPr>
                <w:sz w:val="22"/>
                <w:szCs w:val="22"/>
              </w:rPr>
              <w:t>%) – бюджет автономного округа, 56,1 млн рублей (0,8%) – местный бюджет;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год – 4 910,</w:t>
            </w:r>
            <w:r w:rsidR="00524640" w:rsidRPr="00B0716E">
              <w:rPr>
                <w:sz w:val="22"/>
                <w:szCs w:val="22"/>
              </w:rPr>
              <w:t>8</w:t>
            </w:r>
            <w:r w:rsidRPr="00B0716E">
              <w:rPr>
                <w:sz w:val="22"/>
                <w:szCs w:val="22"/>
              </w:rPr>
              <w:t xml:space="preserve"> млн. рублей (в </w:t>
            </w:r>
            <w:proofErr w:type="spellStart"/>
            <w:r w:rsidRPr="00B0716E">
              <w:rPr>
                <w:sz w:val="22"/>
                <w:szCs w:val="22"/>
              </w:rPr>
              <w:t>т.ч</w:t>
            </w:r>
            <w:proofErr w:type="spellEnd"/>
            <w:r w:rsidRPr="00B0716E">
              <w:rPr>
                <w:sz w:val="22"/>
                <w:szCs w:val="22"/>
              </w:rPr>
              <w:t>. 1</w:t>
            </w:r>
            <w:r w:rsidR="00524640" w:rsidRPr="00B0716E">
              <w:rPr>
                <w:sz w:val="22"/>
                <w:szCs w:val="22"/>
              </w:rPr>
              <w:t> 279,0</w:t>
            </w:r>
            <w:r w:rsidRPr="00B0716E">
              <w:rPr>
                <w:sz w:val="22"/>
                <w:szCs w:val="22"/>
              </w:rPr>
              <w:t xml:space="preserve"> млн. рублей (</w:t>
            </w:r>
            <w:r w:rsidR="00524640" w:rsidRPr="00B0716E">
              <w:rPr>
                <w:sz w:val="22"/>
                <w:szCs w:val="22"/>
              </w:rPr>
              <w:t>26,0</w:t>
            </w:r>
            <w:r w:rsidRPr="00B0716E">
              <w:rPr>
                <w:sz w:val="22"/>
                <w:szCs w:val="22"/>
              </w:rPr>
              <w:t>%) – федеральный бюджет, 3</w:t>
            </w:r>
            <w:r w:rsidR="00524640" w:rsidRPr="00B0716E">
              <w:rPr>
                <w:sz w:val="22"/>
                <w:szCs w:val="22"/>
              </w:rPr>
              <w:t> 619,8</w:t>
            </w:r>
            <w:r w:rsidRPr="00B0716E">
              <w:rPr>
                <w:sz w:val="22"/>
                <w:szCs w:val="22"/>
              </w:rPr>
              <w:t xml:space="preserve"> </w:t>
            </w:r>
            <w:proofErr w:type="spellStart"/>
            <w:r w:rsidRPr="00B0716E">
              <w:rPr>
                <w:sz w:val="22"/>
                <w:szCs w:val="22"/>
              </w:rPr>
              <w:t>млн</w:t>
            </w:r>
            <w:proofErr w:type="gramStart"/>
            <w:r w:rsidRPr="00B0716E">
              <w:rPr>
                <w:sz w:val="22"/>
                <w:szCs w:val="22"/>
              </w:rPr>
              <w:t>.р</w:t>
            </w:r>
            <w:proofErr w:type="gramEnd"/>
            <w:r w:rsidRPr="00B0716E">
              <w:rPr>
                <w:sz w:val="22"/>
                <w:szCs w:val="22"/>
              </w:rPr>
              <w:t>ублей</w:t>
            </w:r>
            <w:proofErr w:type="spellEnd"/>
            <w:r w:rsidRPr="00B0716E">
              <w:rPr>
                <w:sz w:val="22"/>
                <w:szCs w:val="22"/>
              </w:rPr>
              <w:t xml:space="preserve"> (</w:t>
            </w:r>
            <w:r w:rsidR="00524640" w:rsidRPr="00B0716E">
              <w:rPr>
                <w:sz w:val="22"/>
                <w:szCs w:val="22"/>
              </w:rPr>
              <w:t>73,7</w:t>
            </w:r>
            <w:r w:rsidRPr="00B0716E">
              <w:rPr>
                <w:sz w:val="22"/>
                <w:szCs w:val="22"/>
              </w:rPr>
              <w:t>%) – бюджет автономного округа, 12,0 млн рублей (0,2%) – местный бюджет;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год – 3 394,</w:t>
            </w:r>
            <w:r w:rsidR="00524640" w:rsidRPr="00B0716E">
              <w:rPr>
                <w:sz w:val="22"/>
                <w:szCs w:val="22"/>
              </w:rPr>
              <w:t>9</w:t>
            </w:r>
            <w:r w:rsidRPr="00B0716E">
              <w:rPr>
                <w:sz w:val="22"/>
                <w:szCs w:val="22"/>
              </w:rPr>
              <w:t xml:space="preserve"> млн. рублей (в </w:t>
            </w:r>
            <w:proofErr w:type="spellStart"/>
            <w:r w:rsidRPr="00B0716E">
              <w:rPr>
                <w:sz w:val="22"/>
                <w:szCs w:val="22"/>
              </w:rPr>
              <w:t>т.ч</w:t>
            </w:r>
            <w:proofErr w:type="spellEnd"/>
            <w:r w:rsidRPr="00B0716E">
              <w:rPr>
                <w:sz w:val="22"/>
                <w:szCs w:val="22"/>
              </w:rPr>
              <w:t>. 1</w:t>
            </w:r>
            <w:r w:rsidR="00524640" w:rsidRPr="00B0716E">
              <w:rPr>
                <w:sz w:val="22"/>
                <w:szCs w:val="22"/>
              </w:rPr>
              <w:t> 279,0</w:t>
            </w:r>
            <w:r w:rsidRPr="00B0716E">
              <w:rPr>
                <w:sz w:val="22"/>
                <w:szCs w:val="22"/>
              </w:rPr>
              <w:t xml:space="preserve"> млн. рублей (</w:t>
            </w:r>
            <w:r w:rsidR="00524640" w:rsidRPr="00B0716E">
              <w:rPr>
                <w:sz w:val="22"/>
                <w:szCs w:val="22"/>
              </w:rPr>
              <w:t>37,7</w:t>
            </w:r>
            <w:r w:rsidRPr="00B0716E">
              <w:rPr>
                <w:sz w:val="22"/>
                <w:szCs w:val="22"/>
              </w:rPr>
              <w:t xml:space="preserve">%) – федеральный бюджет, </w:t>
            </w:r>
            <w:r w:rsidR="00524640" w:rsidRPr="00B0716E">
              <w:rPr>
                <w:sz w:val="22"/>
                <w:szCs w:val="22"/>
              </w:rPr>
              <w:t>2 112,9</w:t>
            </w:r>
            <w:r w:rsidRPr="00B0716E">
              <w:rPr>
                <w:sz w:val="22"/>
                <w:szCs w:val="22"/>
              </w:rPr>
              <w:t xml:space="preserve"> </w:t>
            </w:r>
            <w:proofErr w:type="spellStart"/>
            <w:r w:rsidRPr="00B0716E">
              <w:rPr>
                <w:sz w:val="22"/>
                <w:szCs w:val="22"/>
              </w:rPr>
              <w:t>млн</w:t>
            </w:r>
            <w:proofErr w:type="gramStart"/>
            <w:r w:rsidRPr="00B0716E">
              <w:rPr>
                <w:sz w:val="22"/>
                <w:szCs w:val="22"/>
              </w:rPr>
              <w:t>.р</w:t>
            </w:r>
            <w:proofErr w:type="gramEnd"/>
            <w:r w:rsidRPr="00B0716E">
              <w:rPr>
                <w:sz w:val="22"/>
                <w:szCs w:val="22"/>
              </w:rPr>
              <w:t>ублей</w:t>
            </w:r>
            <w:proofErr w:type="spellEnd"/>
            <w:r w:rsidRPr="00B0716E">
              <w:rPr>
                <w:sz w:val="22"/>
                <w:szCs w:val="22"/>
              </w:rPr>
              <w:t xml:space="preserve"> (</w:t>
            </w:r>
            <w:r w:rsidR="00524640" w:rsidRPr="00B0716E">
              <w:rPr>
                <w:sz w:val="22"/>
                <w:szCs w:val="22"/>
              </w:rPr>
              <w:t>62,9</w:t>
            </w:r>
            <w:r w:rsidRPr="00B0716E">
              <w:rPr>
                <w:sz w:val="22"/>
                <w:szCs w:val="22"/>
              </w:rPr>
              <w:t>%) – бюджет автономного округа, 3,0 млн рублей (0,1%) – местный бюджет;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год – 4 531,</w:t>
            </w:r>
            <w:r w:rsidR="00524640" w:rsidRPr="00B0716E">
              <w:rPr>
                <w:sz w:val="22"/>
                <w:szCs w:val="22"/>
              </w:rPr>
              <w:t>6</w:t>
            </w:r>
            <w:r w:rsidRPr="00B0716E">
              <w:rPr>
                <w:sz w:val="22"/>
                <w:szCs w:val="22"/>
              </w:rPr>
              <w:t xml:space="preserve"> млн. рублей (в </w:t>
            </w:r>
            <w:proofErr w:type="spellStart"/>
            <w:r w:rsidRPr="00B0716E">
              <w:rPr>
                <w:sz w:val="22"/>
                <w:szCs w:val="22"/>
              </w:rPr>
              <w:t>т.ч</w:t>
            </w:r>
            <w:proofErr w:type="spellEnd"/>
            <w:r w:rsidRPr="00B0716E">
              <w:rPr>
                <w:sz w:val="22"/>
                <w:szCs w:val="22"/>
              </w:rPr>
              <w:t>. 1</w:t>
            </w:r>
            <w:r w:rsidR="00524640" w:rsidRPr="00B0716E">
              <w:rPr>
                <w:sz w:val="22"/>
                <w:szCs w:val="22"/>
              </w:rPr>
              <w:t> 279,0</w:t>
            </w:r>
            <w:r w:rsidRPr="00B0716E">
              <w:rPr>
                <w:sz w:val="22"/>
                <w:szCs w:val="22"/>
              </w:rPr>
              <w:t xml:space="preserve"> млн. рублей (</w:t>
            </w:r>
            <w:r w:rsidR="00524640" w:rsidRPr="00B0716E">
              <w:rPr>
                <w:sz w:val="22"/>
                <w:szCs w:val="22"/>
              </w:rPr>
              <w:t>2</w:t>
            </w:r>
            <w:r w:rsidRPr="00B0716E">
              <w:rPr>
                <w:sz w:val="22"/>
                <w:szCs w:val="22"/>
              </w:rPr>
              <w:t xml:space="preserve">8,2%) – федеральный бюджет, </w:t>
            </w:r>
            <w:r w:rsidR="00524640" w:rsidRPr="00B0716E">
              <w:rPr>
                <w:sz w:val="22"/>
                <w:szCs w:val="22"/>
              </w:rPr>
              <w:t>3 252,6</w:t>
            </w:r>
            <w:r w:rsidRPr="00B0716E">
              <w:rPr>
                <w:sz w:val="22"/>
                <w:szCs w:val="22"/>
              </w:rPr>
              <w:t xml:space="preserve"> </w:t>
            </w:r>
            <w:proofErr w:type="spellStart"/>
            <w:r w:rsidRPr="00B0716E">
              <w:rPr>
                <w:sz w:val="22"/>
                <w:szCs w:val="22"/>
              </w:rPr>
              <w:t>млн</w:t>
            </w:r>
            <w:proofErr w:type="gramStart"/>
            <w:r w:rsidRPr="00B0716E">
              <w:rPr>
                <w:sz w:val="22"/>
                <w:szCs w:val="22"/>
              </w:rPr>
              <w:t>.р</w:t>
            </w:r>
            <w:proofErr w:type="gramEnd"/>
            <w:r w:rsidRPr="00B0716E">
              <w:rPr>
                <w:sz w:val="22"/>
                <w:szCs w:val="22"/>
              </w:rPr>
              <w:t>ублей</w:t>
            </w:r>
            <w:proofErr w:type="spellEnd"/>
            <w:r w:rsidRPr="00B0716E">
              <w:rPr>
                <w:sz w:val="22"/>
                <w:szCs w:val="22"/>
              </w:rPr>
              <w:t xml:space="preserve"> (</w:t>
            </w:r>
            <w:r w:rsidR="00524640" w:rsidRPr="00B0716E">
              <w:rPr>
                <w:sz w:val="22"/>
                <w:szCs w:val="22"/>
              </w:rPr>
              <w:t>7</w:t>
            </w:r>
            <w:r w:rsidRPr="00B0716E">
              <w:rPr>
                <w:sz w:val="22"/>
                <w:szCs w:val="22"/>
              </w:rPr>
              <w:t>1,8%) – бюджет автономного округа;</w:t>
            </w:r>
          </w:p>
          <w:p w:rsidR="005B0E81" w:rsidRPr="00B0716E" w:rsidRDefault="005B0E81" w:rsidP="00524640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2024 год – 5 562,5 млн. рублей (в </w:t>
            </w:r>
            <w:proofErr w:type="spellStart"/>
            <w:r w:rsidRPr="00B0716E">
              <w:rPr>
                <w:sz w:val="22"/>
                <w:szCs w:val="22"/>
              </w:rPr>
              <w:t>т.ч</w:t>
            </w:r>
            <w:proofErr w:type="spellEnd"/>
            <w:r w:rsidRPr="00B0716E">
              <w:rPr>
                <w:sz w:val="22"/>
                <w:szCs w:val="22"/>
              </w:rPr>
              <w:t>. 1</w:t>
            </w:r>
            <w:r w:rsidR="00524640" w:rsidRPr="00B0716E">
              <w:rPr>
                <w:sz w:val="22"/>
                <w:szCs w:val="22"/>
              </w:rPr>
              <w:t> 279,0</w:t>
            </w:r>
            <w:r w:rsidRPr="00B0716E">
              <w:rPr>
                <w:sz w:val="22"/>
                <w:szCs w:val="22"/>
              </w:rPr>
              <w:t xml:space="preserve"> млн. рублей (</w:t>
            </w:r>
            <w:r w:rsidR="00524640" w:rsidRPr="00B0716E">
              <w:rPr>
                <w:sz w:val="22"/>
                <w:szCs w:val="22"/>
              </w:rPr>
              <w:t>23,0</w:t>
            </w:r>
            <w:r w:rsidRPr="00B0716E">
              <w:rPr>
                <w:sz w:val="22"/>
                <w:szCs w:val="22"/>
              </w:rPr>
              <w:t xml:space="preserve">%) – федеральный бюджет, </w:t>
            </w:r>
            <w:r w:rsidR="00524640" w:rsidRPr="00B0716E">
              <w:rPr>
                <w:sz w:val="22"/>
                <w:szCs w:val="22"/>
              </w:rPr>
              <w:t>4 283,5</w:t>
            </w:r>
            <w:r w:rsidRPr="00B0716E">
              <w:rPr>
                <w:sz w:val="22"/>
                <w:szCs w:val="22"/>
              </w:rPr>
              <w:t xml:space="preserve"> </w:t>
            </w:r>
            <w:proofErr w:type="spellStart"/>
            <w:r w:rsidRPr="00B0716E">
              <w:rPr>
                <w:sz w:val="22"/>
                <w:szCs w:val="22"/>
              </w:rPr>
              <w:t>млн</w:t>
            </w:r>
            <w:proofErr w:type="gramStart"/>
            <w:r w:rsidRPr="00B0716E">
              <w:rPr>
                <w:sz w:val="22"/>
                <w:szCs w:val="22"/>
              </w:rPr>
              <w:t>.р</w:t>
            </w:r>
            <w:proofErr w:type="gramEnd"/>
            <w:r w:rsidRPr="00B0716E">
              <w:rPr>
                <w:sz w:val="22"/>
                <w:szCs w:val="22"/>
              </w:rPr>
              <w:t>ублей</w:t>
            </w:r>
            <w:proofErr w:type="spellEnd"/>
            <w:r w:rsidRPr="00B0716E">
              <w:rPr>
                <w:sz w:val="22"/>
                <w:szCs w:val="22"/>
              </w:rPr>
              <w:t xml:space="preserve"> (</w:t>
            </w:r>
            <w:r w:rsidR="00524640" w:rsidRPr="00B0716E">
              <w:rPr>
                <w:sz w:val="22"/>
                <w:szCs w:val="22"/>
              </w:rPr>
              <w:t>77,0</w:t>
            </w:r>
            <w:r w:rsidRPr="00B0716E">
              <w:rPr>
                <w:sz w:val="22"/>
                <w:szCs w:val="22"/>
              </w:rPr>
              <w:t>%) – бюджет автономного округа.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Иные ограничения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Изменение критериев участия в федеральном проекте «Безопасные и качественные дороги», установленных:</w:t>
            </w:r>
          </w:p>
          <w:p w:rsidR="005B0E81" w:rsidRPr="00B0716E" w:rsidRDefault="005B0E81" w:rsidP="005B0E8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0716E">
              <w:rPr>
                <w:sz w:val="22"/>
                <w:szCs w:val="22"/>
              </w:rPr>
              <w:t xml:space="preserve">- постановлением Правительства Российской Федерации </w:t>
            </w:r>
            <w:r w:rsidRPr="00B0716E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РФ от 20.12.2017 № 1596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«Об утверждении государственной программы Российской Федерации «Развитие транспортной системы»;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- постановлением Правительства Российской Федерации от 21 января 2017 года № 47 «Об иных межбюджетных трансфертах, предоставляемых бюджетам субъектов Российской Федерации на финансовое обеспечение дорожной деятельности в рамках основного мероприятия «Приоритетный проект «Безопасные и качественные дороги» государственной программы Российской Федерации «Развитие транспортной системы»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B0716E">
              <w:rPr>
                <w:sz w:val="22"/>
                <w:szCs w:val="22"/>
              </w:rPr>
              <w:t xml:space="preserve">(критерии: численность </w:t>
            </w:r>
            <w:r w:rsidRPr="00B0716E">
              <w:rPr>
                <w:rFonts w:eastAsiaTheme="minorHAnsi"/>
                <w:sz w:val="22"/>
                <w:szCs w:val="22"/>
                <w:lang w:eastAsia="en-US"/>
              </w:rPr>
              <w:t>городских агломераций -</w:t>
            </w:r>
            <w:r w:rsidRPr="00B0716E">
              <w:rPr>
                <w:rFonts w:eastAsia="Calibri"/>
                <w:sz w:val="22"/>
                <w:szCs w:val="22"/>
                <w:lang w:eastAsia="en-US"/>
              </w:rPr>
              <w:t xml:space="preserve"> численность городского населения свыше 200 тысяч человек, а также административных центров субъектов Российской Федерации</w:t>
            </w:r>
            <w:r w:rsidRPr="00B0716E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5B0E81" w:rsidRPr="00B0716E" w:rsidRDefault="005B0E81" w:rsidP="005B0E8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B0716E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доля автомобильных дорог, соответствующих нормативным требованиям). 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5B0E81" w:rsidRPr="00B0716E" w:rsidTr="005B0E81">
        <w:trPr>
          <w:trHeight w:val="469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95F62" w:rsidP="00595F62">
            <w:pPr>
              <w:widowControl w:val="0"/>
              <w:spacing w:line="276" w:lineRule="auto"/>
              <w:ind w:left="318"/>
              <w:jc w:val="center"/>
              <w:rPr>
                <w:b/>
              </w:rPr>
            </w:pPr>
            <w:r w:rsidRPr="00B0716E">
              <w:rPr>
                <w:b/>
              </w:rPr>
              <w:lastRenderedPageBreak/>
              <w:t xml:space="preserve">3. </w:t>
            </w:r>
            <w:r w:rsidR="005B0E81" w:rsidRPr="00B0716E">
              <w:rPr>
                <w:b/>
              </w:rPr>
              <w:t>Комитет по управлению портфелем проектов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Куратор 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>Заместитель Губернатора Ханты-Мансийского автономного округа – Югры Зобницев Андрей Николаевич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proofErr w:type="gramStart"/>
            <w:r w:rsidRPr="00B0716E">
              <w:rPr>
                <w:sz w:val="22"/>
              </w:rPr>
              <w:t>(замещающее лицо:</w:t>
            </w:r>
            <w:proofErr w:type="gramEnd"/>
            <w:r w:rsidRPr="00B0716E">
              <w:rPr>
                <w:sz w:val="22"/>
              </w:rPr>
              <w:t xml:space="preserve"> Заместитель Губернатора Ханты-Мансийского автономного округа - Югры </w:t>
            </w:r>
            <w:proofErr w:type="spellStart"/>
            <w:r w:rsidRPr="00B0716E">
              <w:rPr>
                <w:sz w:val="22"/>
              </w:rPr>
              <w:t>Забозлаев</w:t>
            </w:r>
            <w:proofErr w:type="spellEnd"/>
            <w:r w:rsidRPr="00B0716E">
              <w:rPr>
                <w:sz w:val="22"/>
              </w:rPr>
              <w:t xml:space="preserve"> Алексей Геннадиевич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Руководитель портфеля проектов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>Директор Департамента дорожного хозяйства и транспорта Ханты-Мансийского автономного округа – Югры Гребешок Константин Сергеевич;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(замещающее лицо: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Валерьевич) 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Члены комитета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1. Директор Департамента образования и молодежной политики Ханты-Мансийского автономного округа – Югры </w:t>
            </w:r>
            <w:proofErr w:type="spellStart"/>
            <w:r w:rsidRPr="00B0716E">
              <w:rPr>
                <w:sz w:val="22"/>
              </w:rPr>
              <w:t>Дренин</w:t>
            </w:r>
            <w:proofErr w:type="spellEnd"/>
            <w:r w:rsidRPr="00B0716E">
              <w:rPr>
                <w:sz w:val="22"/>
              </w:rPr>
              <w:t xml:space="preserve"> Алексей Анатольевич;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(замещающее лицо: заместитель директора – начальник управления молодежной политики и воспитания детей Департамента образования и молодежной политики Ханты-Мансийского автономного округа – Югры </w:t>
            </w:r>
            <w:proofErr w:type="spellStart"/>
            <w:r w:rsidRPr="00B0716E">
              <w:rPr>
                <w:sz w:val="22"/>
              </w:rPr>
              <w:t>Забайкин</w:t>
            </w:r>
            <w:proofErr w:type="spellEnd"/>
            <w:r w:rsidRPr="00B0716E">
              <w:rPr>
                <w:sz w:val="22"/>
              </w:rPr>
              <w:t xml:space="preserve"> Геннадий Михайлович);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</w:rPr>
              <w:t>2. Заместитель директора – начальник управления дорожного хозяйства Департамента дорожного хозяйства и транспорта Ханты-Мансийского автономного округа – Югры Новиков Андрей Валерьевич;</w:t>
            </w:r>
            <w:r w:rsidRPr="00B0716E">
              <w:rPr>
                <w:sz w:val="22"/>
              </w:rPr>
              <w:br/>
              <w:t xml:space="preserve">(замещающее лицо: </w:t>
            </w:r>
            <w:r w:rsidRPr="00B0716E">
              <w:rPr>
                <w:sz w:val="22"/>
                <w:szCs w:val="22"/>
              </w:rPr>
              <w:t xml:space="preserve">заместитель начальника управления дорожного хозяйства – начальник </w:t>
            </w:r>
            <w:proofErr w:type="gramStart"/>
            <w:r w:rsidRPr="00B0716E">
              <w:rPr>
                <w:sz w:val="22"/>
                <w:szCs w:val="22"/>
              </w:rPr>
              <w:t>отдела формирования программ дорожных работ Департамента</w:t>
            </w:r>
            <w:proofErr w:type="gramEnd"/>
            <w:r w:rsidRPr="00B0716E">
              <w:rPr>
                <w:sz w:val="22"/>
                <w:szCs w:val="22"/>
              </w:rPr>
              <w:t xml:space="preserve"> дорожного хозяйства и транспорта Ханты-Мансийского автономного округа – Югры Снигирева Ирина Михайловна);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3. </w:t>
            </w:r>
            <w:proofErr w:type="gramStart"/>
            <w:r w:rsidRPr="00B0716E">
              <w:rPr>
                <w:sz w:val="22"/>
              </w:rPr>
              <w:t xml:space="preserve">Начальник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 – Югре полковник полиции </w:t>
            </w:r>
            <w:proofErr w:type="spellStart"/>
            <w:r w:rsidRPr="00B0716E">
              <w:rPr>
                <w:sz w:val="22"/>
              </w:rPr>
              <w:t>Галушков</w:t>
            </w:r>
            <w:proofErr w:type="spellEnd"/>
            <w:r w:rsidRPr="00B0716E">
              <w:rPr>
                <w:sz w:val="22"/>
              </w:rPr>
              <w:t xml:space="preserve"> Максим Валерьевич);</w:t>
            </w:r>
            <w:proofErr w:type="gramEnd"/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(замещающее лицо: заместитель </w:t>
            </w:r>
            <w:proofErr w:type="gramStart"/>
            <w:r w:rsidRPr="00B0716E">
              <w:rPr>
                <w:sz w:val="22"/>
              </w:rPr>
              <w:t>начальника Управления Министерства внутренних дел Российской Федерации</w:t>
            </w:r>
            <w:proofErr w:type="gramEnd"/>
            <w:r w:rsidRPr="00B0716E">
              <w:rPr>
                <w:sz w:val="22"/>
              </w:rPr>
              <w:t xml:space="preserve"> по Ханты-Мансийскому автономному округу-Югре полковник полиции Крылов Константин Александрович);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4. </w:t>
            </w:r>
            <w:proofErr w:type="gramStart"/>
            <w:r w:rsidRPr="00B0716E">
              <w:rPr>
                <w:sz w:val="22"/>
              </w:rPr>
              <w:t>Заместитель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 Антонов Сергей Юрьевич;</w:t>
            </w:r>
            <w:proofErr w:type="gramEnd"/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(замещающее лицо: начальник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округу-Югре генерал-майор внутренней службы </w:t>
            </w:r>
            <w:proofErr w:type="spellStart"/>
            <w:r w:rsidRPr="00B0716E">
              <w:rPr>
                <w:sz w:val="22"/>
              </w:rPr>
              <w:t>Тиртока</w:t>
            </w:r>
            <w:proofErr w:type="spellEnd"/>
            <w:r w:rsidRPr="00B0716E">
              <w:rPr>
                <w:sz w:val="22"/>
              </w:rPr>
              <w:t xml:space="preserve"> Александр </w:t>
            </w:r>
            <w:r w:rsidRPr="00B0716E">
              <w:rPr>
                <w:sz w:val="22"/>
              </w:rPr>
              <w:lastRenderedPageBreak/>
              <w:t>Александрович);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5. Директор казенного учреждения Ханты-Мансийского автономного округа – Югры «Управление автомобильных дорог» Аксёнов Сергей Васильевич; 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>(замещающее лицо: заместитель директора казенного учреждения Ханты-Мансийского автономного округа – Югры «Управление автомобильных дорог» Брусков Сергей Владимирович).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6. </w:t>
            </w:r>
            <w:proofErr w:type="gramStart"/>
            <w:r w:rsidRPr="00B0716E">
              <w:rPr>
                <w:sz w:val="22"/>
              </w:rPr>
              <w:t>Заместитель начальника управления – начальника отдела межведомственного взаимодействия в сфере обеспечения общественного порядка и безопасности управления по вопросам юстиции и профилактики правонарушений Департамента внутренней политики Ханты-Мансийского автономного округа–Югры</w:t>
            </w:r>
            <w:r w:rsidRPr="00B0716E">
              <w:t xml:space="preserve"> </w:t>
            </w:r>
            <w:r w:rsidRPr="00B0716E">
              <w:rPr>
                <w:sz w:val="22"/>
              </w:rPr>
              <w:t>Негуца Татьяна Витальевна;</w:t>
            </w:r>
            <w:proofErr w:type="gramEnd"/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proofErr w:type="gramStart"/>
            <w:r w:rsidRPr="00B0716E">
              <w:rPr>
                <w:sz w:val="22"/>
              </w:rPr>
              <w:t xml:space="preserve">(замещающее лицо: начальник управления по вопросам юстиции и профилактики правонарушений Департамента внутренней политики Ханты-Мансийского автономного округа–Югры, </w:t>
            </w:r>
            <w:proofErr w:type="spellStart"/>
            <w:r w:rsidRPr="00B0716E">
              <w:rPr>
                <w:sz w:val="22"/>
              </w:rPr>
              <w:t>Поротников</w:t>
            </w:r>
            <w:proofErr w:type="spellEnd"/>
            <w:r w:rsidRPr="00B0716E">
              <w:rPr>
                <w:sz w:val="22"/>
              </w:rPr>
              <w:t xml:space="preserve"> Андрей Анатольевич.</w:t>
            </w:r>
            <w:proofErr w:type="gramEnd"/>
          </w:p>
        </w:tc>
      </w:tr>
      <w:tr w:rsidR="005B0E81" w:rsidRPr="00B0716E" w:rsidTr="005B0E81">
        <w:trPr>
          <w:trHeight w:val="479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95F62" w:rsidP="00595F62">
            <w:pPr>
              <w:widowControl w:val="0"/>
              <w:spacing w:line="276" w:lineRule="auto"/>
              <w:ind w:left="3828"/>
              <w:rPr>
                <w:b/>
              </w:rPr>
            </w:pPr>
            <w:r w:rsidRPr="00B0716E">
              <w:rPr>
                <w:b/>
              </w:rPr>
              <w:lastRenderedPageBreak/>
              <w:t xml:space="preserve">4. </w:t>
            </w:r>
            <w:proofErr w:type="gramStart"/>
            <w:r w:rsidR="005B0E81" w:rsidRPr="00B0716E">
              <w:rPr>
                <w:b/>
              </w:rPr>
              <w:t>Административная</w:t>
            </w:r>
            <w:proofErr w:type="gramEnd"/>
            <w:r w:rsidR="005B0E81" w:rsidRPr="00B0716E">
              <w:rPr>
                <w:b/>
              </w:rPr>
              <w:t xml:space="preserve"> группа поддержки портфеля проектов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Главный администратор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Заместитель начальника управления дорожного хозяйства – начальник </w:t>
            </w:r>
            <w:proofErr w:type="gramStart"/>
            <w:r w:rsidRPr="00B0716E">
              <w:rPr>
                <w:sz w:val="22"/>
                <w:szCs w:val="22"/>
              </w:rPr>
              <w:t>отдела формирования программ дорожных работ Департамента</w:t>
            </w:r>
            <w:proofErr w:type="gramEnd"/>
            <w:r w:rsidRPr="00B0716E">
              <w:rPr>
                <w:sz w:val="22"/>
                <w:szCs w:val="22"/>
              </w:rPr>
              <w:t xml:space="preserve"> дорожного хозяйства и транспорта Ханты-Мансийского автономного округа – Югры Снигирева Ирина Михайловна 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</w:pPr>
            <w:proofErr w:type="gramStart"/>
            <w:r w:rsidRPr="00B0716E">
              <w:rPr>
                <w:sz w:val="22"/>
                <w:szCs w:val="22"/>
              </w:rPr>
              <w:t>(замещающее лицо:</w:t>
            </w:r>
            <w:proofErr w:type="gramEnd"/>
            <w:r w:rsidRPr="00B0716E">
              <w:rPr>
                <w:sz w:val="22"/>
                <w:szCs w:val="22"/>
              </w:rPr>
              <w:t xml:space="preserve"> </w:t>
            </w:r>
            <w:proofErr w:type="gramStart"/>
            <w:r w:rsidRPr="00B0716E">
              <w:rPr>
                <w:sz w:val="22"/>
                <w:szCs w:val="22"/>
              </w:rPr>
              <w:t>Начальник планово-экономического отдела казенного учреждения Ханты-Мансийского автономного округа – Югры «Управление автомобильных дорог» Ермолаев Евгений Александрович)</w:t>
            </w:r>
            <w:proofErr w:type="gramEnd"/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 xml:space="preserve">Участники административной группы 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 Начальник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Чусовитин Дмитрий Олегович;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2. Начальник отдела экономики в дорожном хозяйстве управления экономики и развития Департамента дорожного хозяйства и транспорта Ханты-Мансийского автономного округа – Югры Степин Сергей Александрович;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3. Главный специалист – эксперт отдела мониторинга строительства, реконструкции и сохранности автомобильных дорог управления дорожного хозяйства Департамента дорожного хозяйства и транспорта Ханты-Мансийского автономного округа – Югры Бояршинов Сергей Владимирович;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4. Консультант </w:t>
            </w:r>
            <w:proofErr w:type="gramStart"/>
            <w:r w:rsidRPr="00B0716E">
              <w:rPr>
                <w:sz w:val="22"/>
                <w:szCs w:val="22"/>
              </w:rPr>
              <w:t>отдела формирования программ дорожных работ Департамента</w:t>
            </w:r>
            <w:proofErr w:type="gramEnd"/>
            <w:r w:rsidRPr="00B0716E">
              <w:rPr>
                <w:sz w:val="22"/>
                <w:szCs w:val="22"/>
              </w:rPr>
              <w:t xml:space="preserve"> дорожного хозяйства и транспорта Ханты-Мансийского автономного округа  Андрианова Евгения Викторовна.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5. Заместитель начальника планово-экономического отдела казенного учреждения Ханты-Мансийского </w:t>
            </w:r>
            <w:r w:rsidRPr="00B0716E">
              <w:rPr>
                <w:sz w:val="22"/>
                <w:szCs w:val="22"/>
              </w:rPr>
              <w:lastRenderedPageBreak/>
              <w:t>автономного округа – Югры «Управление автомобильных дорог» Тимофеева Елена Владимировна;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6. Начальник планово-экономического отдела казенного учреждения Ханты-Мансийского автономного округа – Югры «Управление автомобильных дорог» Ермолаев Евгений Александрович;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7. Заместитель начальника планово-экономического отдела казенного учреждения Ханты-Мансийского автономного округа – Югры «Управление автомобильных дорог» Григорова Алла Викторовна;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8. Консультант отдела воспитания, профилактики и организации отдыха детей Департамента образования и молодежной политики Ханты-Мансийского автономного округа – Югры Власенко Василий Геннадьевич; 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9. Начальник отделения дорожного надзора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округу-Югре капитан полиции Майданов Петр Борисович;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0"/>
              </w:rPr>
            </w:pPr>
            <w:r w:rsidRPr="00B0716E">
              <w:rPr>
                <w:sz w:val="22"/>
                <w:szCs w:val="22"/>
              </w:rPr>
              <w:t>10. Заместитель директора Департамента городского хозяйства Администрации города Ханты-Мансийска Ксенофонтов Александр Александрович;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11. Начальник дорожно-транспортного управления департамента городского хозяйства Администрации города Сургута </w:t>
            </w:r>
            <w:proofErr w:type="spellStart"/>
            <w:r w:rsidRPr="00B0716E">
              <w:rPr>
                <w:sz w:val="22"/>
                <w:szCs w:val="22"/>
              </w:rPr>
              <w:t>Газизов</w:t>
            </w:r>
            <w:proofErr w:type="spellEnd"/>
            <w:r w:rsidRPr="00B0716E">
              <w:rPr>
                <w:sz w:val="22"/>
                <w:szCs w:val="22"/>
              </w:rPr>
              <w:t xml:space="preserve"> Игорь Геннадьевич;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12. Начальник управления по дорожному хозяйству департамента жилищно-коммунального хозяйства администрации города Нижневартовска Котляров Геннадий Викторович.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B0E81" w:rsidRPr="00B0716E" w:rsidTr="005B0E81">
        <w:trPr>
          <w:trHeight w:val="415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95F62" w:rsidP="00595F62">
            <w:pPr>
              <w:widowControl w:val="0"/>
              <w:spacing w:line="276" w:lineRule="auto"/>
              <w:ind w:left="318"/>
              <w:jc w:val="center"/>
              <w:rPr>
                <w:b/>
              </w:rPr>
            </w:pPr>
            <w:r w:rsidRPr="00B0716E">
              <w:rPr>
                <w:b/>
              </w:rPr>
              <w:lastRenderedPageBreak/>
              <w:t xml:space="preserve">5. </w:t>
            </w:r>
            <w:r w:rsidR="005B0E81" w:rsidRPr="00B0716E">
              <w:rPr>
                <w:b/>
              </w:rPr>
              <w:t>Другие ответственные лица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Другие участники, ответственные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за достижение показателей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1. Глава города Ханты-Мансийска </w:t>
            </w:r>
            <w:proofErr w:type="spellStart"/>
            <w:r w:rsidRPr="00B0716E">
              <w:rPr>
                <w:sz w:val="22"/>
                <w:szCs w:val="22"/>
              </w:rPr>
              <w:t>Ряшин</w:t>
            </w:r>
            <w:proofErr w:type="spellEnd"/>
            <w:r w:rsidRPr="00B0716E">
              <w:rPr>
                <w:sz w:val="22"/>
                <w:szCs w:val="22"/>
              </w:rPr>
              <w:t xml:space="preserve"> Максим Павлович 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(замещающее лицо: заместитель главы города Ханты-Мансийска Волчков Сергей Анатольевич);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2. Глава города Сургута Шувалов Вадим Николаевич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(замещающее лицо:</w:t>
            </w:r>
            <w:proofErr w:type="gramEnd"/>
            <w:r w:rsidRPr="00B0716E">
              <w:rPr>
                <w:sz w:val="22"/>
                <w:szCs w:val="22"/>
              </w:rPr>
              <w:t xml:space="preserve"> </w:t>
            </w:r>
            <w:proofErr w:type="gramStart"/>
            <w:r w:rsidRPr="00B0716E">
              <w:rPr>
                <w:sz w:val="22"/>
                <w:szCs w:val="22"/>
                <w:lang w:eastAsia="x-none"/>
              </w:rPr>
              <w:t>Директор Департамента городского хозяйства Администрации города Сургута Богач Роман Алексеевич</w:t>
            </w:r>
            <w:r w:rsidRPr="00B0716E">
              <w:rPr>
                <w:sz w:val="22"/>
                <w:szCs w:val="22"/>
              </w:rPr>
              <w:t>);</w:t>
            </w:r>
            <w:proofErr w:type="gramEnd"/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3. Глава города Нижневартовска Тихонов Василий Владимирович</w:t>
            </w:r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(замещающее лицо: заместитель главы города - директор Департамента жилищно-коммунального хозяйства</w:t>
            </w:r>
            <w:proofErr w:type="gramEnd"/>
          </w:p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администрации города Нижневартовска </w:t>
            </w:r>
            <w:proofErr w:type="spellStart"/>
            <w:r w:rsidRPr="00B0716E">
              <w:rPr>
                <w:sz w:val="22"/>
                <w:szCs w:val="22"/>
              </w:rPr>
              <w:t>Коротаев</w:t>
            </w:r>
            <w:proofErr w:type="spellEnd"/>
            <w:r w:rsidRPr="00B0716E">
              <w:rPr>
                <w:sz w:val="22"/>
                <w:szCs w:val="22"/>
              </w:rPr>
              <w:t xml:space="preserve"> Максим Александрович)</w:t>
            </w:r>
            <w:r w:rsidR="00A70F45" w:rsidRPr="00B0716E">
              <w:rPr>
                <w:sz w:val="22"/>
                <w:szCs w:val="22"/>
              </w:rPr>
              <w:t>.</w:t>
            </w:r>
          </w:p>
          <w:p w:rsidR="005B0E81" w:rsidRPr="00B0716E" w:rsidRDefault="005B0E81" w:rsidP="00A70F45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B0E81" w:rsidRPr="00B0716E" w:rsidTr="005B0E81">
        <w:trPr>
          <w:trHeight w:val="501"/>
        </w:trPr>
        <w:tc>
          <w:tcPr>
            <w:tcW w:w="14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95F62" w:rsidP="00595F62">
            <w:pPr>
              <w:widowControl w:val="0"/>
              <w:spacing w:line="276" w:lineRule="auto"/>
              <w:ind w:left="3828"/>
              <w:rPr>
                <w:b/>
              </w:rPr>
            </w:pPr>
            <w:r w:rsidRPr="00B0716E">
              <w:rPr>
                <w:b/>
              </w:rPr>
              <w:t xml:space="preserve">6. </w:t>
            </w:r>
            <w:r w:rsidR="005B0E81" w:rsidRPr="00B0716E">
              <w:rPr>
                <w:b/>
              </w:rPr>
              <w:t>Заинтересованные стороны портфеля проектов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Орган, уполномоченный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на осуществление общественной</w:t>
            </w:r>
          </w:p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оценки портфеля проектов</w:t>
            </w:r>
          </w:p>
        </w:tc>
        <w:tc>
          <w:tcPr>
            <w:tcW w:w="109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jc w:val="both"/>
              <w:rPr>
                <w:sz w:val="22"/>
              </w:rPr>
            </w:pPr>
            <w:r w:rsidRPr="00B0716E">
              <w:rPr>
                <w:sz w:val="22"/>
              </w:rPr>
              <w:t xml:space="preserve">Общественный совет при </w:t>
            </w:r>
            <w:proofErr w:type="gramStart"/>
            <w:r w:rsidRPr="00B0716E">
              <w:rPr>
                <w:sz w:val="22"/>
              </w:rPr>
              <w:t>Департаменте</w:t>
            </w:r>
            <w:proofErr w:type="gramEnd"/>
            <w:r w:rsidRPr="00B0716E">
              <w:rPr>
                <w:sz w:val="22"/>
              </w:rPr>
              <w:t xml:space="preserve"> дорожного хозяйства и транспорта Ханты-Мансийского автономного округа – Югры (Фомагин Валерий Борисович, генеральный директор Акционерного общества «Государственная </w:t>
            </w:r>
            <w:r w:rsidRPr="00B0716E">
              <w:rPr>
                <w:sz w:val="22"/>
              </w:rPr>
              <w:lastRenderedPageBreak/>
              <w:t>компания «</w:t>
            </w:r>
            <w:proofErr w:type="spellStart"/>
            <w:r w:rsidRPr="00B0716E">
              <w:rPr>
                <w:sz w:val="22"/>
              </w:rPr>
              <w:t>Северавтодор</w:t>
            </w:r>
            <w:proofErr w:type="spellEnd"/>
            <w:r w:rsidRPr="00B0716E">
              <w:rPr>
                <w:sz w:val="22"/>
              </w:rPr>
              <w:t>»).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lastRenderedPageBreak/>
              <w:t>Экспертная группа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spacing w:line="276" w:lineRule="auto"/>
              <w:rPr>
                <w:sz w:val="22"/>
              </w:rPr>
            </w:pPr>
            <w:r w:rsidRPr="00B0716E">
              <w:rPr>
                <w:color w:val="7030A0"/>
                <w:sz w:val="22"/>
              </w:rPr>
              <w:t>1</w:t>
            </w:r>
            <w:r w:rsidRPr="00B0716E">
              <w:rPr>
                <w:sz w:val="22"/>
              </w:rPr>
              <w:t xml:space="preserve">. </w:t>
            </w:r>
            <w:proofErr w:type="spellStart"/>
            <w:r w:rsidRPr="00B0716E">
              <w:rPr>
                <w:sz w:val="22"/>
              </w:rPr>
              <w:t>И.о</w:t>
            </w:r>
            <w:proofErr w:type="gramStart"/>
            <w:r w:rsidRPr="00B0716E">
              <w:rPr>
                <w:sz w:val="22"/>
              </w:rPr>
              <w:t>.д</w:t>
            </w:r>
            <w:proofErr w:type="gramEnd"/>
            <w:r w:rsidRPr="00B0716E">
              <w:rPr>
                <w:sz w:val="22"/>
              </w:rPr>
              <w:t>иректора</w:t>
            </w:r>
            <w:proofErr w:type="spellEnd"/>
            <w:r w:rsidRPr="00B0716E">
              <w:rPr>
                <w:sz w:val="22"/>
              </w:rPr>
              <w:t xml:space="preserve"> Уральского филиала Федерального автономного учреждения «РОСДОРНИИ» Кондратов Алексей Леонидович;</w:t>
            </w:r>
          </w:p>
          <w:p w:rsidR="00413130" w:rsidRPr="00B0716E" w:rsidRDefault="005B0E81" w:rsidP="005B0E81">
            <w:pPr>
              <w:widowControl w:val="0"/>
              <w:spacing w:line="276" w:lineRule="auto"/>
              <w:rPr>
                <w:sz w:val="22"/>
              </w:rPr>
            </w:pPr>
            <w:r w:rsidRPr="00B0716E">
              <w:rPr>
                <w:sz w:val="22"/>
              </w:rPr>
              <w:t>2. Начальник отделения дорожного надзора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 – Югре Майданов Петр Борисович</w:t>
            </w:r>
            <w:r w:rsidR="00413130" w:rsidRPr="00B0716E">
              <w:rPr>
                <w:sz w:val="22"/>
              </w:rPr>
              <w:t>;</w:t>
            </w:r>
          </w:p>
          <w:p w:rsidR="005B0E81" w:rsidRPr="00B0716E" w:rsidRDefault="00413130" w:rsidP="00413130">
            <w:pPr>
              <w:widowControl w:val="0"/>
              <w:spacing w:line="276" w:lineRule="auto"/>
              <w:rPr>
                <w:sz w:val="22"/>
              </w:rPr>
            </w:pPr>
            <w:r w:rsidRPr="00B0716E">
              <w:rPr>
                <w:sz w:val="22"/>
              </w:rPr>
              <w:t>3.  Начальник отдела безопасности дорожного движения Федерального казенного учреждения  "</w:t>
            </w:r>
            <w:proofErr w:type="spellStart"/>
            <w:r w:rsidRPr="00B0716E">
              <w:rPr>
                <w:sz w:val="22"/>
              </w:rPr>
              <w:t>Уралуправтодор</w:t>
            </w:r>
            <w:proofErr w:type="spellEnd"/>
            <w:r w:rsidRPr="00B0716E">
              <w:rPr>
                <w:sz w:val="22"/>
              </w:rPr>
              <w:t>" Комольцев Алексей Анатольевич</w:t>
            </w:r>
            <w:r w:rsidR="005B0E81" w:rsidRPr="00B0716E">
              <w:rPr>
                <w:sz w:val="22"/>
              </w:rPr>
              <w:t>.</w:t>
            </w:r>
          </w:p>
        </w:tc>
      </w:tr>
      <w:tr w:rsidR="005B0E81" w:rsidRPr="00B0716E" w:rsidTr="005B0E81">
        <w:trPr>
          <w:trHeight w:val="329"/>
        </w:trPr>
        <w:tc>
          <w:tcPr>
            <w:tcW w:w="3970" w:type="dxa"/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Иные заинтересованные стороны</w:t>
            </w:r>
          </w:p>
        </w:tc>
        <w:tc>
          <w:tcPr>
            <w:tcW w:w="10914" w:type="dxa"/>
            <w:shd w:val="clear" w:color="auto" w:fill="auto"/>
            <w:vAlign w:val="center"/>
          </w:tcPr>
          <w:p w:rsidR="005B0E81" w:rsidRPr="00B0716E" w:rsidRDefault="00A70F45" w:rsidP="00A70F45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1. </w:t>
            </w:r>
            <w:r w:rsidR="00413130" w:rsidRPr="00B0716E">
              <w:rPr>
                <w:sz w:val="22"/>
                <w:szCs w:val="22"/>
              </w:rPr>
              <w:t>Заместитель директора Департамента общественных и внешних связей Ханты-Мансийского автономного округа - Югры – начальник управления по обеспечению открытости органов власти Липатова Галина Витальевна контактный телефон</w:t>
            </w:r>
            <w:r w:rsidRPr="00B0716E">
              <w:rPr>
                <w:sz w:val="22"/>
                <w:szCs w:val="22"/>
              </w:rPr>
              <w:t xml:space="preserve"> </w:t>
            </w:r>
            <w:r w:rsidR="00413130" w:rsidRPr="00B0716E">
              <w:rPr>
                <w:sz w:val="22"/>
                <w:szCs w:val="22"/>
              </w:rPr>
              <w:t>(замещающее лицо – начальник отдела по обеспечению открытости Правительства Югры Департамента общественных и внешних связей Ханты-Мансийского автономного округа - Югры Гайлис Эрика Андрисовна).</w:t>
            </w:r>
          </w:p>
        </w:tc>
      </w:tr>
    </w:tbl>
    <w:p w:rsidR="005B0E81" w:rsidRPr="00B0716E" w:rsidRDefault="005B0E81" w:rsidP="005B0E81">
      <w:pPr>
        <w:suppressAutoHyphens/>
        <w:spacing w:after="160" w:line="259" w:lineRule="auto"/>
        <w:rPr>
          <w:rFonts w:eastAsia="Calibri"/>
          <w:lang w:eastAsia="en-US"/>
        </w:rPr>
        <w:sectPr w:rsidR="005B0E81" w:rsidRPr="00B0716E" w:rsidSect="005B4616">
          <w:headerReference w:type="default" r:id="rId11"/>
          <w:footnotePr>
            <w:numRestart w:val="eachSect"/>
          </w:footnotePr>
          <w:pgSz w:w="16838" w:h="11906" w:orient="landscape"/>
          <w:pgMar w:top="1134" w:right="1418" w:bottom="851" w:left="1134" w:header="709" w:footer="709" w:gutter="0"/>
          <w:cols w:space="708"/>
          <w:titlePg/>
          <w:docGrid w:linePitch="360"/>
        </w:sectPr>
      </w:pPr>
    </w:p>
    <w:tbl>
      <w:tblPr>
        <w:tblW w:w="150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707"/>
        <w:gridCol w:w="1892"/>
        <w:gridCol w:w="1843"/>
        <w:gridCol w:w="1843"/>
      </w:tblGrid>
      <w:tr w:rsidR="005B0E81" w:rsidRPr="00B0716E" w:rsidTr="005B0E81">
        <w:trPr>
          <w:trHeight w:val="20"/>
        </w:trPr>
        <w:tc>
          <w:tcPr>
            <w:tcW w:w="150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81" w:rsidRPr="00B0716E" w:rsidRDefault="00595F62" w:rsidP="00595F62">
            <w:pPr>
              <w:widowControl w:val="0"/>
              <w:ind w:left="3828"/>
              <w:jc w:val="center"/>
              <w:rPr>
                <w:b/>
                <w:lang w:val="x-none"/>
              </w:rPr>
            </w:pPr>
            <w:r w:rsidRPr="00B0716E">
              <w:rPr>
                <w:b/>
              </w:rPr>
              <w:lastRenderedPageBreak/>
              <w:t xml:space="preserve">7. </w:t>
            </w:r>
            <w:r w:rsidR="005B0E81" w:rsidRPr="00B0716E">
              <w:rPr>
                <w:b/>
              </w:rPr>
              <w:t>Целевые показатели</w:t>
            </w:r>
            <w:r w:rsidR="005B0E81" w:rsidRPr="00B0716E">
              <w:rPr>
                <w:b/>
                <w:lang w:val="x-none"/>
              </w:rPr>
              <w:t xml:space="preserve"> портфеля проектов</w:t>
            </w:r>
          </w:p>
          <w:p w:rsidR="005B0E81" w:rsidRPr="00B0716E" w:rsidRDefault="005B0E81" w:rsidP="005B0E81">
            <w:pPr>
              <w:widowControl w:val="0"/>
              <w:ind w:left="1080"/>
              <w:rPr>
                <w:b/>
                <w:lang w:val="x-none"/>
              </w:rPr>
            </w:pP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Категория портфеля проектов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Цель портфеля проектов</w:t>
            </w:r>
          </w:p>
          <w:p w:rsidR="005B0E81" w:rsidRPr="00B0716E" w:rsidRDefault="005B0E81" w:rsidP="005B0E81">
            <w:pPr>
              <w:rPr>
                <w:sz w:val="20"/>
                <w:szCs w:val="20"/>
              </w:rPr>
            </w:pPr>
          </w:p>
          <w:p w:rsidR="005B0E81" w:rsidRPr="00B0716E" w:rsidRDefault="005B0E81" w:rsidP="005B0E81">
            <w:pPr>
              <w:rPr>
                <w:sz w:val="20"/>
                <w:szCs w:val="20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Наименование показателя</w:t>
            </w:r>
            <w:r w:rsidRPr="00B0716E">
              <w:rPr>
                <w:sz w:val="20"/>
                <w:szCs w:val="20"/>
                <w:vertAlign w:val="superscript"/>
                <w:lang w:val="en-US"/>
              </w:rPr>
              <w:footnoteReference w:id="2"/>
            </w:r>
            <w:r w:rsidRPr="00B0716E">
              <w:rPr>
                <w:b/>
                <w:sz w:val="20"/>
                <w:szCs w:val="20"/>
              </w:rPr>
              <w:t>, единицы измерения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0E81" w:rsidRPr="00B0716E" w:rsidRDefault="005B0E81" w:rsidP="005B0E8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0716E">
              <w:rPr>
                <w:b/>
                <w:sz w:val="20"/>
                <w:szCs w:val="20"/>
              </w:rPr>
              <w:t>Целевое значение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0E81" w:rsidRPr="00B0716E" w:rsidRDefault="005B0E81" w:rsidP="005B0E81">
            <w:pPr>
              <w:widowControl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0716E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B0716E">
              <w:rPr>
                <w:b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1D589D" w:rsidRPr="00B0716E" w:rsidTr="005B0E81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contextualSpacing/>
              <w:rPr>
                <w:sz w:val="22"/>
                <w:szCs w:val="22"/>
                <w:lang w:val="en-US"/>
              </w:rPr>
            </w:pPr>
            <w:r w:rsidRPr="00B0716E">
              <w:rPr>
                <w:sz w:val="22"/>
                <w:szCs w:val="22"/>
              </w:rPr>
              <w:t>Дорожная сеть</w:t>
            </w:r>
          </w:p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1D589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Повышение качества автомобильных дорог общего пользования регионального и межмуниципального значения и улично-дорожной сети городских агломераций Ханты-Мансийского автономного округа - Югры для обеспечения безопасности и эффективности транспортного обслуживания населения, доступности транспортной инфраструктуры для субъектов экономической деятельности путем:</w:t>
            </w:r>
          </w:p>
          <w:p w:rsidR="001D589D" w:rsidRPr="00B0716E" w:rsidRDefault="001D589D" w:rsidP="001D589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 - увеличения по состоянию на 31 декабря 2024 года доли автомобильных дорог регионального и межмуниципального значения, соответствующих нормативным требованиям, в их общей протяженности не </w:t>
            </w:r>
            <w:r w:rsidRPr="00B0716E">
              <w:rPr>
                <w:sz w:val="22"/>
                <w:szCs w:val="22"/>
              </w:rPr>
              <w:lastRenderedPageBreak/>
              <w:t>менее чем до 87,21 % (относительно их протяженности по состоянию на 31 декабря 2017 г.);</w:t>
            </w:r>
          </w:p>
          <w:p w:rsidR="001D589D" w:rsidRPr="00B0716E" w:rsidRDefault="001D589D" w:rsidP="001D589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- приведения к 31 декабря 2024 года улично-дорожной сети городских агломераций в нормативное состояние: Ханты - Мансийская до 87,7 %, </w:t>
            </w:r>
            <w:proofErr w:type="spellStart"/>
            <w:r w:rsidRPr="00B0716E">
              <w:rPr>
                <w:sz w:val="22"/>
                <w:szCs w:val="22"/>
              </w:rPr>
              <w:t>Сургутская</w:t>
            </w:r>
            <w:proofErr w:type="spellEnd"/>
            <w:r w:rsidRPr="00B0716E">
              <w:rPr>
                <w:sz w:val="22"/>
                <w:szCs w:val="22"/>
              </w:rPr>
              <w:t xml:space="preserve"> до 88,4 %, </w:t>
            </w:r>
            <w:proofErr w:type="spellStart"/>
            <w:r w:rsidRPr="00B0716E">
              <w:rPr>
                <w:sz w:val="22"/>
                <w:szCs w:val="22"/>
              </w:rPr>
              <w:t>Нижневартовская</w:t>
            </w:r>
            <w:proofErr w:type="spellEnd"/>
            <w:r w:rsidRPr="00B0716E">
              <w:rPr>
                <w:sz w:val="22"/>
                <w:szCs w:val="22"/>
              </w:rPr>
              <w:t xml:space="preserve"> до 85,1 %.</w:t>
            </w:r>
          </w:p>
          <w:p w:rsidR="001D589D" w:rsidRPr="00B0716E" w:rsidRDefault="001D589D" w:rsidP="005B0E81">
            <w:pPr>
              <w:tabs>
                <w:tab w:val="left" w:pos="951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1.1. Доля автомобильных дорог регионального и межмуниципального значения, соответствующих нормативным требованиям</w:t>
            </w:r>
            <w:r w:rsidRPr="00B0716E" w:rsidDel="007500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84,14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2019 г. – 84,79 </w:t>
            </w:r>
          </w:p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2020 г. – 85,33 </w:t>
            </w:r>
          </w:p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2021 г. – 86,06 </w:t>
            </w:r>
          </w:p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2022 г. – 86,14 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2023 г. – 87,13 </w:t>
            </w:r>
          </w:p>
          <w:p w:rsidR="001D589D" w:rsidRPr="00B0716E" w:rsidRDefault="001D589D" w:rsidP="005640D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2024 г. – 87,21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Гребешок К.С.</w:t>
            </w:r>
          </w:p>
        </w:tc>
      </w:tr>
      <w:tr w:rsidR="001D589D" w:rsidRPr="00B0716E" w:rsidTr="005B0E81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1D589D" w:rsidRPr="00B0716E" w:rsidRDefault="001D589D" w:rsidP="005B0E81">
            <w:pPr>
              <w:tabs>
                <w:tab w:val="left" w:pos="951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1.2. </w:t>
            </w: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Доля автомобильных дорог регионального, межмуниципального и федерального значения, работающих в режиме перегрузки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14,43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2019 г. – 13,93 </w:t>
            </w:r>
          </w:p>
          <w:p w:rsidR="001D589D" w:rsidRPr="00B0716E" w:rsidRDefault="001D589D" w:rsidP="005B0E81">
            <w:pPr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2020 г. – 13,43 </w:t>
            </w:r>
          </w:p>
          <w:p w:rsidR="001D589D" w:rsidRPr="00B0716E" w:rsidRDefault="001D589D" w:rsidP="005B0E81">
            <w:pPr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2021 г. – 12,93 </w:t>
            </w:r>
          </w:p>
          <w:p w:rsidR="001D589D" w:rsidRPr="00B0716E" w:rsidRDefault="001D589D" w:rsidP="005B0E81">
            <w:pPr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2022 г. – 12,33 </w:t>
            </w:r>
          </w:p>
          <w:p w:rsidR="001D589D" w:rsidRPr="00B0716E" w:rsidRDefault="001D589D" w:rsidP="005B0E81">
            <w:pPr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2023 г. – 11,73 </w:t>
            </w:r>
          </w:p>
          <w:p w:rsidR="001D589D" w:rsidRPr="00B0716E" w:rsidRDefault="001D589D" w:rsidP="005B0E81">
            <w:pPr>
              <w:widowControl w:val="0"/>
              <w:rPr>
                <w:color w:val="FF000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2024 г. – 11,47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Гребешок К.С.</w:t>
            </w:r>
          </w:p>
        </w:tc>
      </w:tr>
      <w:tr w:rsidR="001D589D" w:rsidRPr="00B0716E" w:rsidTr="005B0E81">
        <w:trPr>
          <w:trHeight w:val="1409"/>
        </w:trPr>
        <w:tc>
          <w:tcPr>
            <w:tcW w:w="2269" w:type="dxa"/>
            <w:vMerge/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1D589D" w:rsidRPr="00B0716E" w:rsidRDefault="001D589D" w:rsidP="005B0E81">
            <w:pPr>
              <w:tabs>
                <w:tab w:val="left" w:pos="951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1.3. Количество мест концентрации дорожно-транспортных происшествий (аварийно-опасных участков) на дорожной сети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2019 г. – 90,0 2020 г. – 80,0 </w:t>
            </w:r>
          </w:p>
          <w:p w:rsidR="001D589D" w:rsidRPr="00B0716E" w:rsidRDefault="001D589D" w:rsidP="005B0E81">
            <w:pPr>
              <w:widowControl w:val="0"/>
              <w:rPr>
                <w:color w:val="FF000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2021 г. – 75,0 2022 г. – 65,0 2023 г. – 60,0  2024 г. – 50,0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Гребешок К.С.</w:t>
            </w:r>
          </w:p>
        </w:tc>
      </w:tr>
      <w:tr w:rsidR="001D589D" w:rsidRPr="00B0716E" w:rsidTr="005B0E81">
        <w:trPr>
          <w:trHeight w:val="1409"/>
        </w:trPr>
        <w:tc>
          <w:tcPr>
            <w:tcW w:w="2269" w:type="dxa"/>
            <w:vMerge/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1D589D" w:rsidRPr="00B0716E" w:rsidRDefault="001D589D" w:rsidP="005B0E81">
            <w:pPr>
              <w:tabs>
                <w:tab w:val="left" w:pos="951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2.1.1. Доля дорожной сети Ханты-Мансийской городской агломерации, находящаяся в нормативном состоянии</w:t>
            </w:r>
          </w:p>
          <w:p w:rsidR="001D589D" w:rsidRPr="00B0716E" w:rsidRDefault="001D589D" w:rsidP="005B0E81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79,5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59,6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71,6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77,8</w:t>
            </w:r>
          </w:p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80,1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79,9</w:t>
            </w:r>
          </w:p>
          <w:p w:rsidR="001D589D" w:rsidRPr="00B0716E" w:rsidRDefault="001D589D" w:rsidP="005640D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87,7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B0716E">
              <w:rPr>
                <w:sz w:val="22"/>
                <w:szCs w:val="22"/>
              </w:rPr>
              <w:t>Ряшин</w:t>
            </w:r>
            <w:proofErr w:type="spellEnd"/>
            <w:r w:rsidRPr="00B0716E">
              <w:rPr>
                <w:sz w:val="22"/>
                <w:szCs w:val="22"/>
              </w:rPr>
              <w:t xml:space="preserve"> М.П.</w:t>
            </w:r>
          </w:p>
        </w:tc>
      </w:tr>
      <w:tr w:rsidR="001D589D" w:rsidRPr="00B0716E" w:rsidTr="005B0E81">
        <w:trPr>
          <w:trHeight w:val="561"/>
        </w:trPr>
        <w:tc>
          <w:tcPr>
            <w:tcW w:w="2269" w:type="dxa"/>
            <w:vMerge/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1D589D" w:rsidRPr="00B0716E" w:rsidRDefault="001D589D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</w:p>
          <w:p w:rsidR="001D589D" w:rsidRPr="00B0716E" w:rsidRDefault="001D589D" w:rsidP="005B0E81">
            <w:pPr>
              <w:widowControl w:val="0"/>
              <w:rPr>
                <w:rFonts w:eastAsia="Arial Unicode MS"/>
                <w:sz w:val="22"/>
                <w:szCs w:val="22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2.1.2. Доля дорожной сети </w:t>
            </w:r>
            <w:proofErr w:type="spellStart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Сургутской</w:t>
            </w:r>
            <w:proofErr w:type="spellEnd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городской агломерации, находящаяся в нормативном состоянии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jc w:val="center"/>
              <w:rPr>
                <w:rFonts w:eastAsia="Arial Unicode MS"/>
                <w:bCs/>
                <w:color w:val="7030A0"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75,3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80,9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81,1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81,8</w:t>
            </w:r>
          </w:p>
          <w:p w:rsidR="001D589D" w:rsidRPr="00B0716E" w:rsidRDefault="001D589D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83,4</w:t>
            </w:r>
          </w:p>
          <w:p w:rsidR="001D589D" w:rsidRPr="00B0716E" w:rsidRDefault="001D589D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86,1</w:t>
            </w:r>
          </w:p>
          <w:p w:rsidR="001D589D" w:rsidRPr="00B0716E" w:rsidRDefault="001D589D" w:rsidP="005640D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88,4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D589D" w:rsidRPr="00B0716E" w:rsidRDefault="001D589D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Шувалов В.Н.</w:t>
            </w:r>
          </w:p>
        </w:tc>
      </w:tr>
      <w:tr w:rsidR="005B0E81" w:rsidRPr="00B0716E" w:rsidTr="005B0E81">
        <w:trPr>
          <w:trHeight w:val="1409"/>
        </w:trPr>
        <w:tc>
          <w:tcPr>
            <w:tcW w:w="226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2.1.3. Доля дорожной сети </w:t>
            </w:r>
            <w:proofErr w:type="spellStart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Нижневартовской</w:t>
            </w:r>
            <w:proofErr w:type="spellEnd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городской агломерации, находящаяся в нормативном состоянии</w:t>
            </w:r>
          </w:p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E75C8E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91,8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2019 г. – </w:t>
            </w:r>
            <w:r w:rsidR="00E75C8E" w:rsidRPr="00B0716E">
              <w:rPr>
                <w:sz w:val="22"/>
                <w:szCs w:val="22"/>
              </w:rPr>
              <w:t>79,2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2020 г. – </w:t>
            </w:r>
            <w:r w:rsidR="00E75C8E" w:rsidRPr="00B0716E">
              <w:rPr>
                <w:sz w:val="22"/>
                <w:szCs w:val="22"/>
              </w:rPr>
              <w:t>80,1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2021 г. – </w:t>
            </w:r>
            <w:r w:rsidR="00E75C8E" w:rsidRPr="00B0716E">
              <w:rPr>
                <w:sz w:val="22"/>
                <w:szCs w:val="22"/>
              </w:rPr>
              <w:t>80,8</w:t>
            </w:r>
          </w:p>
          <w:p w:rsidR="005B0E81" w:rsidRPr="00B0716E" w:rsidRDefault="005B0E81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2022 г. – </w:t>
            </w:r>
            <w:r w:rsidR="00E75C8E" w:rsidRPr="00B0716E">
              <w:rPr>
                <w:sz w:val="22"/>
                <w:szCs w:val="22"/>
              </w:rPr>
              <w:t>80,2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2023 г. – </w:t>
            </w:r>
            <w:r w:rsidR="00E75C8E" w:rsidRPr="00B0716E">
              <w:rPr>
                <w:sz w:val="22"/>
                <w:szCs w:val="22"/>
              </w:rPr>
              <w:t>81,6</w:t>
            </w:r>
          </w:p>
          <w:p w:rsidR="005B0E81" w:rsidRPr="00B0716E" w:rsidRDefault="005B0E81" w:rsidP="00E75C8E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2024 г. – </w:t>
            </w:r>
            <w:r w:rsidR="00E75C8E" w:rsidRPr="00B0716E">
              <w:rPr>
                <w:sz w:val="22"/>
                <w:szCs w:val="22"/>
              </w:rPr>
              <w:t>85,1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Тихонов В.В.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sz w:val="22"/>
                <w:szCs w:val="22"/>
              </w:rPr>
              <w:t xml:space="preserve">2.2.1. </w:t>
            </w: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B0716E">
              <w:rPr>
                <w:sz w:val="22"/>
                <w:szCs w:val="22"/>
              </w:rPr>
              <w:t xml:space="preserve"> мест концентрации дорожно-транспортных происшествий на дорожной сети Ханты-Мансийской городской агломерации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B0716E">
              <w:rPr>
                <w:sz w:val="22"/>
                <w:szCs w:val="22"/>
              </w:rPr>
              <w:t>Ряшин</w:t>
            </w:r>
            <w:proofErr w:type="spellEnd"/>
            <w:r w:rsidRPr="00B0716E">
              <w:rPr>
                <w:sz w:val="22"/>
                <w:szCs w:val="22"/>
              </w:rPr>
              <w:t xml:space="preserve"> М.П..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2.2.21. </w:t>
            </w: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B0716E">
              <w:rPr>
                <w:sz w:val="22"/>
                <w:szCs w:val="22"/>
              </w:rPr>
              <w:t xml:space="preserve"> мест концентрации дорожно-транспортных происшествий на дорожной сети </w:t>
            </w:r>
            <w:proofErr w:type="spellStart"/>
            <w:r w:rsidRPr="00B0716E">
              <w:rPr>
                <w:sz w:val="22"/>
                <w:szCs w:val="22"/>
              </w:rPr>
              <w:t>Сургутской</w:t>
            </w:r>
            <w:proofErr w:type="spellEnd"/>
            <w:r w:rsidRPr="00B0716E">
              <w:rPr>
                <w:sz w:val="22"/>
                <w:szCs w:val="22"/>
              </w:rPr>
              <w:t xml:space="preserve"> городской агломерации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85,9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73,5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61,2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52,9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40,6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28,2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Шувалов В.Н.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2.2.2. </w:t>
            </w: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Количество</w:t>
            </w:r>
            <w:r w:rsidRPr="00B0716E">
              <w:rPr>
                <w:sz w:val="22"/>
                <w:szCs w:val="22"/>
              </w:rPr>
              <w:t xml:space="preserve"> мест концентрации дорожно-транспортных происшествий на дорожной сети </w:t>
            </w:r>
            <w:proofErr w:type="spellStart"/>
            <w:r w:rsidRPr="00B0716E">
              <w:rPr>
                <w:sz w:val="22"/>
                <w:szCs w:val="22"/>
              </w:rPr>
              <w:t>Нижневартовской</w:t>
            </w:r>
            <w:proofErr w:type="spellEnd"/>
            <w:r w:rsidRPr="00B0716E">
              <w:rPr>
                <w:sz w:val="22"/>
                <w:szCs w:val="22"/>
              </w:rPr>
              <w:t xml:space="preserve"> </w:t>
            </w:r>
            <w:r w:rsidRPr="00B0716E">
              <w:rPr>
                <w:sz w:val="22"/>
                <w:szCs w:val="22"/>
              </w:rPr>
              <w:lastRenderedPageBreak/>
              <w:t>городской агломерации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58,8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29,4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5,9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5,9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2023 г. – 5,9</w:t>
            </w:r>
          </w:p>
          <w:p w:rsidR="005B0E81" w:rsidRPr="00B0716E" w:rsidRDefault="005B0E81" w:rsidP="005B0E81">
            <w:pPr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5,9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Тихонов В.А.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Общесистемные меры развития дорожного хозяйства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5C38DC" w:rsidRPr="00B0716E" w:rsidRDefault="005B0E81" w:rsidP="005C38DC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</w:t>
            </w:r>
            <w:r w:rsidR="005C38DC" w:rsidRPr="00B0716E">
              <w:t xml:space="preserve"> </w:t>
            </w:r>
            <w:r w:rsidR="005C38DC" w:rsidRPr="00B0716E">
              <w:rPr>
                <w:sz w:val="22"/>
                <w:szCs w:val="22"/>
              </w:rPr>
              <w:t>Создание и применение новых механизмов развития и эксплуатации дорожной сети, экономического стимулирования сохранности автомобильных дорог регионального или межмуниципального, местного значения Ханты-Мансийского автономного округа – Югры, внедрение автоматизированных и роботизированных технологий организации дорожного движения и контроля за соблюдением правил дорожного движения, за счет:</w:t>
            </w:r>
          </w:p>
          <w:p w:rsidR="005C38DC" w:rsidRPr="00B0716E" w:rsidRDefault="005C38DC" w:rsidP="005C38DC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 </w:t>
            </w:r>
            <w:proofErr w:type="gramStart"/>
            <w:r w:rsidRPr="00B0716E">
              <w:rPr>
                <w:sz w:val="22"/>
                <w:szCs w:val="22"/>
              </w:rPr>
              <w:t xml:space="preserve">- доведения по состоянию на 31 декабря 2024 года доли контрактов на осуществление дорожной деятельности в рамках реализации государственной программы Ханты-Мансийского автономного округа - Югры «Современная транспортная система», утвержденной постановлением Правительства Ханты-Мансийского автономного округа – Югры от 05.10.2019 </w:t>
            </w:r>
            <w:r w:rsidRPr="00B0716E">
              <w:rPr>
                <w:sz w:val="22"/>
                <w:szCs w:val="22"/>
              </w:rPr>
              <w:lastRenderedPageBreak/>
              <w:t>№ 354-п, предусматривающих выполнение работ на принципах контракта жизненного цикла, до 70 %;</w:t>
            </w:r>
            <w:proofErr w:type="gramEnd"/>
          </w:p>
          <w:p w:rsidR="005B0E81" w:rsidRPr="00B0716E" w:rsidRDefault="005C38DC" w:rsidP="005C38DC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  - доведения по состоянию на 31 декабря 2024 года количества стационарных камер </w:t>
            </w:r>
            <w:proofErr w:type="spellStart"/>
            <w:r w:rsidRPr="00B0716E">
              <w:rPr>
                <w:sz w:val="22"/>
                <w:szCs w:val="22"/>
              </w:rPr>
              <w:t>фотовидеофиксации</w:t>
            </w:r>
            <w:proofErr w:type="spellEnd"/>
            <w:r w:rsidRPr="00B0716E">
              <w:rPr>
                <w:sz w:val="22"/>
                <w:szCs w:val="22"/>
              </w:rPr>
      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до 211 %.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lastRenderedPageBreak/>
              <w:t>3.1. Доля контрактов на осуществление дорожной деятельности в рамках реализации регионального проекта, предусматривающих использование новых технологий и материалов, включенных в Реестр новых и наилучших технологий, материалов и технологических решений повторного применения, от общего количества новых государственных контрактов на выполнение работ по капитальному ремонту, ремонту и содержанию автомобильных дорог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B0716E">
              <w:rPr>
                <w:rFonts w:eastAsia="Arial Unicode MS"/>
                <w:sz w:val="22"/>
                <w:szCs w:val="22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10,0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20,0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40,0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53,0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66,0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80,0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Новиков А.В.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3.2. Доля </w:t>
            </w:r>
            <w:r w:rsidRPr="00B0716E">
              <w:rPr>
                <w:sz w:val="22"/>
                <w:szCs w:val="22"/>
              </w:rPr>
              <w:t xml:space="preserve">контрактов на осуществление дорожной деятельности  в рамках реализации программы дорожной деятельности, предусматривающих выполнение работ на принципах контракта жизненного цикла, предусматривающего объединение в один контракт различных видов дорожных работ, от общего количества новых государственных контрактов на выполнение работ по капитальному ремонту, </w:t>
            </w:r>
            <w:r w:rsidRPr="00B0716E">
              <w:rPr>
                <w:sz w:val="22"/>
                <w:szCs w:val="22"/>
              </w:rPr>
              <w:lastRenderedPageBreak/>
              <w:t>ремонту и содержанию автомобильных дорог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B0716E">
              <w:rPr>
                <w:rFonts w:eastAsia="Arial Unicode MS"/>
                <w:sz w:val="22"/>
                <w:szCs w:val="22"/>
              </w:rPr>
              <w:lastRenderedPageBreak/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10,0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20,0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35,0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50,0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60,0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70,0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Новиков А.В.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3.3. Количество стационарных камер </w:t>
            </w:r>
            <w:proofErr w:type="spellStart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фотовидеофиксации</w:t>
            </w:r>
            <w:proofErr w:type="spellEnd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нарушений правил дорожного движения на автомобильных дорогах федерального, регионального или межмуниципального, местного значения от базового количества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B0716E">
              <w:rPr>
                <w:rFonts w:eastAsia="Arial Unicode MS"/>
                <w:sz w:val="22"/>
                <w:szCs w:val="22"/>
              </w:rPr>
              <w:t>%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111,0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133,0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133,0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166,0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188,0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211,0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Новиков А.В.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3.4. Количество внедренных интеллектуальных транспортных систем на территории Ханты-Мансийского </w:t>
            </w:r>
            <w:proofErr w:type="gramStart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автономного</w:t>
            </w:r>
            <w:proofErr w:type="gramEnd"/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 округа – Югры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B0716E">
              <w:rPr>
                <w:rFonts w:eastAsia="Arial Unicode MS"/>
                <w:sz w:val="22"/>
                <w:szCs w:val="22"/>
              </w:rPr>
              <w:t>шт.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Новиков А.В.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3.5.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sz w:val="22"/>
                <w:szCs w:val="22"/>
              </w:rPr>
            </w:pPr>
            <w:r w:rsidRPr="00B0716E">
              <w:rPr>
                <w:rFonts w:eastAsia="Arial Unicode MS"/>
                <w:sz w:val="22"/>
                <w:szCs w:val="22"/>
              </w:rPr>
              <w:t>шт.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2019 г. – 0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2020 г. – 7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2021 г. – 8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2022 г. – 5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2023 г. – 2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2024 г. – 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Аксёнов С.В.</w:t>
            </w:r>
          </w:p>
        </w:tc>
      </w:tr>
      <w:tr w:rsidR="005B0E81" w:rsidRPr="00B0716E" w:rsidTr="005B0E81">
        <w:trPr>
          <w:trHeight w:val="20"/>
        </w:trPr>
        <w:tc>
          <w:tcPr>
            <w:tcW w:w="2269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contextualSpacing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C8371A" w:rsidP="005B0E81">
            <w:pPr>
              <w:widowControl w:val="0"/>
              <w:contextualSpacing/>
              <w:rPr>
                <w:i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</w:t>
            </w:r>
            <w:r w:rsidR="005B0E81" w:rsidRPr="00B0716E">
              <w:rPr>
                <w:sz w:val="22"/>
                <w:szCs w:val="22"/>
              </w:rPr>
              <w:t>.</w:t>
            </w:r>
            <w:r w:rsidR="005B0E81" w:rsidRPr="00B0716E">
              <w:rPr>
                <w:i/>
                <w:sz w:val="22"/>
                <w:szCs w:val="22"/>
              </w:rPr>
              <w:t xml:space="preserve"> </w:t>
            </w:r>
            <w:r w:rsidR="005B0E81" w:rsidRPr="00B0716E">
              <w:rPr>
                <w:sz w:val="22"/>
                <w:szCs w:val="22"/>
              </w:rPr>
              <w:t>Повышение безопасности движения на автомобильных дорогах общего пользования регионального и межмуниципального значения Ханты-Мансийского автономного округа – Югры</w:t>
            </w:r>
            <w:r w:rsidRPr="00B0716E">
              <w:t xml:space="preserve"> </w:t>
            </w:r>
            <w:r w:rsidRPr="00B0716E">
              <w:rPr>
                <w:sz w:val="22"/>
                <w:szCs w:val="22"/>
              </w:rPr>
              <w:t>Формирование законопослушного поведения участников дорожного движения.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rPr>
                <w:sz w:val="20"/>
                <w:szCs w:val="2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>4.1. Количество погибших в дорожно-транспортных происшествиях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0"/>
                <w:szCs w:val="20"/>
              </w:rPr>
            </w:pPr>
            <w:r w:rsidRPr="00B0716E">
              <w:rPr>
                <w:rFonts w:eastAsia="Arial Unicode MS"/>
                <w:sz w:val="22"/>
                <w:szCs w:val="22"/>
              </w:rPr>
              <w:t>Чел. / 100 тыс. чел.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jc w:val="center"/>
              <w:rPr>
                <w:sz w:val="20"/>
                <w:szCs w:val="20"/>
              </w:rPr>
            </w:pPr>
            <w:r w:rsidRPr="00B0716E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13,3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5B0E81" w:rsidRPr="00B0716E" w:rsidRDefault="005B0E81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2019 г. – 11,8 </w:t>
            </w:r>
          </w:p>
          <w:p w:rsidR="005B0E81" w:rsidRPr="00B0716E" w:rsidRDefault="005B0E81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2020 г. – 11,3 </w:t>
            </w:r>
          </w:p>
          <w:p w:rsidR="005B0E81" w:rsidRPr="00B0716E" w:rsidRDefault="005B0E81" w:rsidP="005B0E81">
            <w:pPr>
              <w:widowControl w:val="0"/>
              <w:rPr>
                <w:color w:val="7030A0"/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2021 г. – 9,98 </w:t>
            </w:r>
          </w:p>
          <w:p w:rsidR="005B0E81" w:rsidRPr="00B0716E" w:rsidRDefault="005B0E81" w:rsidP="005B0E81">
            <w:pPr>
              <w:widowControl w:val="0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2022 г. – 8,7  2023 г. – 6,65 </w:t>
            </w:r>
          </w:p>
          <w:p w:rsidR="005B0E81" w:rsidRPr="00B0716E" w:rsidRDefault="005B0E81" w:rsidP="005B0E81">
            <w:pPr>
              <w:widowControl w:val="0"/>
              <w:rPr>
                <w:sz w:val="20"/>
                <w:szCs w:val="20"/>
              </w:rPr>
            </w:pPr>
            <w:r w:rsidRPr="00B0716E">
              <w:rPr>
                <w:sz w:val="22"/>
                <w:szCs w:val="22"/>
              </w:rPr>
              <w:t xml:space="preserve">2024 г. – 4,0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5B0E81" w:rsidRPr="00B0716E" w:rsidRDefault="005B0E81" w:rsidP="005B0E81">
            <w:pPr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r w:rsidRPr="00B0716E">
              <w:rPr>
                <w:sz w:val="22"/>
                <w:szCs w:val="22"/>
              </w:rPr>
              <w:t>Галушков</w:t>
            </w:r>
            <w:proofErr w:type="spellEnd"/>
            <w:r w:rsidRPr="00B0716E">
              <w:rPr>
                <w:sz w:val="22"/>
                <w:szCs w:val="22"/>
              </w:rPr>
              <w:t xml:space="preserve"> М.В</w:t>
            </w:r>
            <w:r w:rsidRPr="00B0716E">
              <w:rPr>
                <w:color w:val="FF0000"/>
                <w:sz w:val="22"/>
                <w:szCs w:val="22"/>
              </w:rPr>
              <w:t>.</w:t>
            </w:r>
          </w:p>
        </w:tc>
      </w:tr>
    </w:tbl>
    <w:p w:rsidR="005B0E81" w:rsidRPr="00B0716E" w:rsidRDefault="005B0E81" w:rsidP="005B0E81"/>
    <w:p w:rsidR="005B4616" w:rsidRPr="00B0716E" w:rsidRDefault="005B4616" w:rsidP="005B4616"/>
    <w:p w:rsidR="005B4616" w:rsidRPr="00B0716E" w:rsidRDefault="005B4616" w:rsidP="005B4616">
      <w:r w:rsidRPr="00B0716E">
        <w:t>Руководитель портфеля проектов:</w:t>
      </w:r>
    </w:p>
    <w:p w:rsidR="005B4616" w:rsidRPr="00B0716E" w:rsidRDefault="005B4616" w:rsidP="005B4616">
      <w:r w:rsidRPr="00B0716E">
        <w:t>Директор Департамента Дорожного хозяйства и транспорта</w:t>
      </w:r>
    </w:p>
    <w:p w:rsidR="005B4616" w:rsidRPr="00B0716E" w:rsidRDefault="005B4616" w:rsidP="005B4616">
      <w:r w:rsidRPr="00B0716E">
        <w:t xml:space="preserve">Ханты-Мансийский автономный округ – Югры            </w:t>
      </w:r>
      <w:r w:rsidRPr="00B0716E">
        <w:tab/>
      </w:r>
      <w:r w:rsidRPr="00B0716E">
        <w:tab/>
      </w:r>
      <w:r w:rsidRPr="00B0716E">
        <w:tab/>
      </w:r>
      <w:r w:rsidRPr="00B0716E">
        <w:tab/>
      </w:r>
      <w:r w:rsidRPr="00B0716E">
        <w:tab/>
        <w:t xml:space="preserve">          _________________ К.С. Гребешок</w:t>
      </w:r>
    </w:p>
    <w:p w:rsidR="005B4616" w:rsidRPr="00B0716E" w:rsidRDefault="005B4616" w:rsidP="005B4616">
      <w:pPr>
        <w:rPr>
          <w:sz w:val="18"/>
        </w:rPr>
      </w:pP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  <w:t xml:space="preserve">      </w:t>
      </w:r>
      <w:r w:rsidRPr="00B0716E">
        <w:rPr>
          <w:sz w:val="18"/>
        </w:rPr>
        <w:tab/>
        <w:t xml:space="preserve">             (подпись)</w:t>
      </w:r>
      <w:r w:rsidRPr="00B0716E">
        <w:rPr>
          <w:sz w:val="18"/>
        </w:rPr>
        <w:tab/>
      </w:r>
      <w:r w:rsidRPr="00B0716E">
        <w:rPr>
          <w:sz w:val="18"/>
        </w:rPr>
        <w:tab/>
        <w:t xml:space="preserve">           (ФИО)</w:t>
      </w:r>
      <w:r w:rsidRPr="00B0716E">
        <w:t xml:space="preserve"> __________________</w:t>
      </w:r>
    </w:p>
    <w:p w:rsidR="005B4616" w:rsidRPr="00B0716E" w:rsidRDefault="005B4616" w:rsidP="005B4616">
      <w:pPr>
        <w:rPr>
          <w:b/>
        </w:rPr>
        <w:sectPr w:rsidR="005B4616" w:rsidRPr="00B0716E" w:rsidSect="005B4616">
          <w:headerReference w:type="default" r:id="rId12"/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B0716E">
        <w:rPr>
          <w:sz w:val="18"/>
        </w:rPr>
        <w:tab/>
        <w:t>(Дата)</w:t>
      </w:r>
    </w:p>
    <w:tbl>
      <w:tblPr>
        <w:tblW w:w="15420" w:type="dxa"/>
        <w:tblInd w:w="-108" w:type="dxa"/>
        <w:tblLook w:val="04A0" w:firstRow="1" w:lastRow="0" w:firstColumn="1" w:lastColumn="0" w:noHBand="0" w:noVBand="1"/>
      </w:tblPr>
      <w:tblGrid>
        <w:gridCol w:w="14715"/>
        <w:gridCol w:w="705"/>
      </w:tblGrid>
      <w:tr w:rsidR="005B4616" w:rsidRPr="00B0716E" w:rsidTr="005B0E81">
        <w:trPr>
          <w:trHeight w:val="688"/>
        </w:trPr>
        <w:tc>
          <w:tcPr>
            <w:tcW w:w="14715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335"/>
              <w:gridCol w:w="3217"/>
            </w:tblGrid>
            <w:tr w:rsidR="005B4616" w:rsidRPr="00B0716E" w:rsidTr="005B4616">
              <w:trPr>
                <w:trHeight w:val="688"/>
              </w:trPr>
              <w:tc>
                <w:tcPr>
                  <w:tcW w:w="7335" w:type="dxa"/>
                  <w:shd w:val="clear" w:color="auto" w:fill="auto"/>
                </w:tcPr>
                <w:p w:rsidR="005B4616" w:rsidRPr="00B0716E" w:rsidRDefault="005B4616" w:rsidP="005B4616"/>
              </w:tc>
              <w:tc>
                <w:tcPr>
                  <w:tcW w:w="3217" w:type="dxa"/>
                  <w:shd w:val="clear" w:color="auto" w:fill="auto"/>
                </w:tcPr>
                <w:p w:rsidR="005B4616" w:rsidRPr="00B0716E" w:rsidRDefault="005B4616" w:rsidP="005B4616"/>
              </w:tc>
            </w:tr>
          </w:tbl>
          <w:p w:rsidR="005B4616" w:rsidRPr="00B0716E" w:rsidRDefault="005B4616" w:rsidP="005B4616">
            <w:pPr>
              <w:keepLines/>
              <w:widowControl w:val="0"/>
              <w:outlineLvl w:val="1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5" w:type="dxa"/>
            <w:shd w:val="clear" w:color="auto" w:fill="auto"/>
          </w:tcPr>
          <w:p w:rsidR="005B4616" w:rsidRPr="00B0716E" w:rsidRDefault="005B4616" w:rsidP="005B4616">
            <w:pPr>
              <w:keepLines/>
              <w:widowControl w:val="0"/>
              <w:jc w:val="right"/>
              <w:outlineLvl w:val="1"/>
              <w:rPr>
                <w:rFonts w:eastAsia="Calibri"/>
                <w:szCs w:val="28"/>
                <w:lang w:eastAsia="en-US"/>
              </w:rPr>
            </w:pPr>
            <w:r w:rsidRPr="00B0716E">
              <w:rPr>
                <w:rFonts w:eastAsia="Calibri"/>
                <w:szCs w:val="28"/>
                <w:lang w:eastAsia="en-US"/>
              </w:rPr>
              <w:t xml:space="preserve">   </w:t>
            </w:r>
          </w:p>
        </w:tc>
      </w:tr>
    </w:tbl>
    <w:p w:rsidR="005B4616" w:rsidRPr="00B0716E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B0716E" w:rsidRDefault="005B4616" w:rsidP="005B4616">
      <w:pPr>
        <w:jc w:val="right"/>
        <w:rPr>
          <w:rFonts w:eastAsia="Calibri"/>
          <w:i/>
          <w:szCs w:val="28"/>
          <w:lang w:eastAsia="en-US"/>
        </w:rPr>
      </w:pPr>
      <w:r w:rsidRPr="00B0716E">
        <w:rPr>
          <w:rFonts w:eastAsia="Calibri"/>
          <w:i/>
          <w:szCs w:val="28"/>
          <w:lang w:eastAsia="en-US"/>
        </w:rPr>
        <w:t>Приложение №4 к запросу на изменение в портфель проектов №</w:t>
      </w:r>
      <w:r w:rsidR="002D4F38" w:rsidRPr="00B0716E">
        <w:rPr>
          <w:rFonts w:eastAsia="Calibri"/>
          <w:i/>
          <w:szCs w:val="28"/>
          <w:lang w:eastAsia="en-US"/>
        </w:rPr>
        <w:t>3</w:t>
      </w:r>
    </w:p>
    <w:p w:rsidR="005B4616" w:rsidRPr="00B0716E" w:rsidRDefault="005B4616" w:rsidP="005B4616">
      <w:pPr>
        <w:jc w:val="right"/>
        <w:rPr>
          <w:rFonts w:eastAsia="Calibri"/>
          <w:i/>
          <w:szCs w:val="28"/>
          <w:lang w:eastAsia="en-US"/>
        </w:rPr>
      </w:pPr>
    </w:p>
    <w:p w:rsidR="005B4616" w:rsidRPr="00B0716E" w:rsidRDefault="005B4616" w:rsidP="005B4616">
      <w:pPr>
        <w:tabs>
          <w:tab w:val="left" w:pos="4215"/>
        </w:tabs>
        <w:suppressAutoHyphens/>
        <w:spacing w:after="160" w:line="259" w:lineRule="auto"/>
        <w:ind w:right="-454"/>
        <w:jc w:val="center"/>
        <w:rPr>
          <w:rFonts w:eastAsia="Calibri"/>
          <w:b/>
          <w:sz w:val="28"/>
          <w:szCs w:val="28"/>
        </w:rPr>
      </w:pPr>
      <w:r w:rsidRPr="00B0716E">
        <w:rPr>
          <w:rFonts w:eastAsia="Calibri"/>
          <w:b/>
          <w:sz w:val="28"/>
          <w:szCs w:val="28"/>
        </w:rPr>
        <w:t>РЕЕСТР КОМПОНЕНТОВ ПОРТФЕЛЯ ПРОЕКТОВ</w:t>
      </w:r>
    </w:p>
    <w:p w:rsidR="005B4616" w:rsidRPr="00B0716E" w:rsidRDefault="005B4616" w:rsidP="005B4616">
      <w:pPr>
        <w:ind w:right="-454"/>
        <w:jc w:val="center"/>
        <w:rPr>
          <w:rFonts w:eastAsia="Calibri"/>
        </w:rPr>
      </w:pPr>
      <w:r w:rsidRPr="00B0716E">
        <w:rPr>
          <w:rFonts w:eastAsia="Calibri"/>
        </w:rPr>
        <w:t>«Безопасные и качественные автомобильные дороги»</w:t>
      </w:r>
    </w:p>
    <w:p w:rsidR="005B4616" w:rsidRPr="00B0716E" w:rsidRDefault="005B4616" w:rsidP="005B4616">
      <w:pPr>
        <w:ind w:right="-454"/>
        <w:jc w:val="center"/>
        <w:rPr>
          <w:rFonts w:eastAsia="Calibri"/>
        </w:rPr>
      </w:pPr>
      <w:r w:rsidRPr="00B0716E">
        <w:rPr>
          <w:rFonts w:eastAsia="Calibri"/>
        </w:rPr>
        <w:t>(«БКАД»)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5"/>
        <w:gridCol w:w="454"/>
        <w:gridCol w:w="2523"/>
        <w:gridCol w:w="567"/>
        <w:gridCol w:w="851"/>
        <w:gridCol w:w="425"/>
        <w:gridCol w:w="1276"/>
        <w:gridCol w:w="141"/>
        <w:gridCol w:w="1701"/>
        <w:gridCol w:w="1247"/>
        <w:gridCol w:w="1985"/>
        <w:gridCol w:w="29"/>
        <w:gridCol w:w="1785"/>
        <w:gridCol w:w="1559"/>
        <w:gridCol w:w="199"/>
      </w:tblGrid>
      <w:tr w:rsidR="005B4616" w:rsidRPr="00B0716E" w:rsidTr="005B4616">
        <w:trPr>
          <w:gridAfter w:val="1"/>
          <w:wAfter w:w="199" w:type="dxa"/>
          <w:trHeight w:val="606"/>
        </w:trPr>
        <w:tc>
          <w:tcPr>
            <w:tcW w:w="152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4616" w:rsidRPr="00B0716E" w:rsidRDefault="00554891" w:rsidP="00554891">
            <w:pPr>
              <w:pStyle w:val="a3"/>
              <w:widowControl w:val="0"/>
              <w:spacing w:after="200" w:line="276" w:lineRule="auto"/>
              <w:ind w:left="284"/>
              <w:jc w:val="center"/>
              <w:rPr>
                <w:b/>
              </w:rPr>
            </w:pPr>
            <w:r w:rsidRPr="00B0716E">
              <w:rPr>
                <w:b/>
              </w:rPr>
              <w:t xml:space="preserve">1. </w:t>
            </w:r>
            <w:r w:rsidR="005B4616" w:rsidRPr="00B0716E">
              <w:rPr>
                <w:b/>
              </w:rPr>
              <w:t>Проекты</w:t>
            </w:r>
          </w:p>
        </w:tc>
      </w:tr>
      <w:tr w:rsidR="005B4616" w:rsidRPr="00B0716E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Шифр проекта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Наименование проекта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 xml:space="preserve">Категория проекта </w:t>
            </w:r>
          </w:p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(С/П)</w:t>
            </w:r>
            <w:r w:rsidRPr="00B0716E">
              <w:rPr>
                <w:b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Стадия проекта</w:t>
            </w:r>
            <w:r w:rsidRPr="00B0716E">
              <w:rPr>
                <w:b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Руководитель /инициатор проекта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Даты запуска и закрытия</w:t>
            </w:r>
            <w:r w:rsidRPr="00B0716E">
              <w:rPr>
                <w:b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Расходы на реализацию, млн. руб.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0716E">
              <w:rPr>
                <w:b/>
                <w:sz w:val="22"/>
                <w:szCs w:val="22"/>
              </w:rPr>
              <w:t>Номер (номера) показателя, на который влияет проект</w:t>
            </w:r>
          </w:p>
        </w:tc>
      </w:tr>
      <w:tr w:rsidR="005B4616" w:rsidRPr="00B0716E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008-П00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Строительство автомобильной дороги </w:t>
            </w:r>
            <w:proofErr w:type="spellStart"/>
            <w:r w:rsidRPr="00B0716E">
              <w:rPr>
                <w:sz w:val="22"/>
                <w:szCs w:val="22"/>
              </w:rPr>
              <w:t>пгт</w:t>
            </w:r>
            <w:proofErr w:type="gramStart"/>
            <w:r w:rsidRPr="00B0716E">
              <w:rPr>
                <w:sz w:val="22"/>
                <w:szCs w:val="22"/>
              </w:rPr>
              <w:t>.К</w:t>
            </w:r>
            <w:proofErr w:type="gramEnd"/>
            <w:r w:rsidRPr="00B0716E">
              <w:rPr>
                <w:sz w:val="22"/>
                <w:szCs w:val="22"/>
              </w:rPr>
              <w:t>оммунистический</w:t>
            </w:r>
            <w:proofErr w:type="spellEnd"/>
            <w:r w:rsidRPr="00B0716E">
              <w:rPr>
                <w:sz w:val="22"/>
                <w:szCs w:val="22"/>
              </w:rPr>
              <w:t xml:space="preserve"> – </w:t>
            </w:r>
            <w:proofErr w:type="spellStart"/>
            <w:r w:rsidRPr="00B0716E">
              <w:rPr>
                <w:sz w:val="22"/>
                <w:szCs w:val="22"/>
              </w:rPr>
              <w:t>п.Унъюган</w:t>
            </w:r>
            <w:proofErr w:type="spellEnd"/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  <w:p w:rsidR="005B4616" w:rsidRPr="00B0716E" w:rsidRDefault="005B4616" w:rsidP="005B4616">
            <w:pPr>
              <w:tabs>
                <w:tab w:val="left" w:pos="855"/>
                <w:tab w:val="left" w:pos="885"/>
              </w:tabs>
              <w:spacing w:after="20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B0716E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Веселев</w:t>
            </w:r>
            <w:proofErr w:type="gramEnd"/>
            <w:r w:rsidRPr="00B0716E">
              <w:rPr>
                <w:sz w:val="22"/>
                <w:szCs w:val="22"/>
              </w:rPr>
              <w:t xml:space="preserve"> Михаил Геннадьевич, заместитель 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B0716E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21.01.2016 – 28.02.2020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5 103,0</w:t>
            </w:r>
            <w:r w:rsidR="002D4F38" w:rsidRPr="00B0716E">
              <w:rPr>
                <w:sz w:val="22"/>
                <w:szCs w:val="22"/>
              </w:rPr>
              <w:t>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B0716E" w:rsidRDefault="005B4616" w:rsidP="005B4616">
            <w:pPr>
              <w:tabs>
                <w:tab w:val="left" w:pos="750"/>
                <w:tab w:val="left" w:pos="1305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1.1</w:t>
            </w:r>
          </w:p>
        </w:tc>
      </w:tr>
      <w:tr w:rsidR="005B4616" w:rsidRPr="00B0716E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023-П00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 xml:space="preserve">Строительство автомобильной дороги </w:t>
            </w:r>
            <w:r w:rsidRPr="00B0716E">
              <w:rPr>
                <w:sz w:val="22"/>
                <w:szCs w:val="22"/>
              </w:rPr>
              <w:lastRenderedPageBreak/>
              <w:t xml:space="preserve">Октябрьское – </w:t>
            </w:r>
            <w:proofErr w:type="spellStart"/>
            <w:r w:rsidRPr="00B0716E">
              <w:rPr>
                <w:sz w:val="22"/>
                <w:szCs w:val="22"/>
              </w:rPr>
              <w:t>Горнореченск</w:t>
            </w:r>
            <w:proofErr w:type="spellEnd"/>
            <w:r w:rsidRPr="00B0716E">
              <w:rPr>
                <w:sz w:val="22"/>
                <w:szCs w:val="22"/>
              </w:rPr>
              <w:t xml:space="preserve"> на участке Октябрьское – Большие </w:t>
            </w:r>
            <w:proofErr w:type="spellStart"/>
            <w:r w:rsidRPr="00B0716E">
              <w:rPr>
                <w:sz w:val="22"/>
                <w:szCs w:val="22"/>
              </w:rPr>
              <w:t>Леуши</w:t>
            </w:r>
            <w:proofErr w:type="spellEnd"/>
            <w:r w:rsidRPr="00B0716E">
              <w:rPr>
                <w:sz w:val="22"/>
                <w:szCs w:val="22"/>
              </w:rPr>
              <w:t>. 5 этап.</w:t>
            </w:r>
            <w:proofErr w:type="gramEnd"/>
            <w:r w:rsidRPr="00B0716E">
              <w:rPr>
                <w:sz w:val="22"/>
                <w:szCs w:val="22"/>
              </w:rPr>
              <w:t xml:space="preserve"> Автомобильная дорога к п. </w:t>
            </w:r>
            <w:proofErr w:type="gramStart"/>
            <w:r w:rsidRPr="00B0716E">
              <w:rPr>
                <w:sz w:val="22"/>
                <w:szCs w:val="22"/>
              </w:rPr>
              <w:t>Комсомольский</w:t>
            </w:r>
            <w:proofErr w:type="gramEnd"/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lastRenderedPageBreak/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Веселев</w:t>
            </w:r>
            <w:proofErr w:type="gramEnd"/>
            <w:r w:rsidRPr="00B0716E">
              <w:rPr>
                <w:sz w:val="22"/>
                <w:szCs w:val="22"/>
              </w:rPr>
              <w:t xml:space="preserve"> Михаил Геннадьевич, заместитель </w:t>
            </w:r>
            <w:r w:rsidRPr="00B0716E">
              <w:rPr>
                <w:sz w:val="22"/>
                <w:szCs w:val="22"/>
              </w:rPr>
              <w:lastRenderedPageBreak/>
              <w:t>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21.03.2017 – 28.02.2020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1 116,0</w:t>
            </w:r>
            <w:r w:rsidR="002D4F38" w:rsidRPr="00B0716E">
              <w:rPr>
                <w:sz w:val="22"/>
                <w:szCs w:val="22"/>
              </w:rPr>
              <w:t>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B0716E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1.1</w:t>
            </w:r>
          </w:p>
        </w:tc>
      </w:tr>
      <w:tr w:rsidR="005B4616" w:rsidRPr="00B0716E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032-С00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Строительство автомобильной дороги </w:t>
            </w:r>
            <w:proofErr w:type="spellStart"/>
            <w:r w:rsidRPr="00B0716E">
              <w:rPr>
                <w:sz w:val="22"/>
                <w:szCs w:val="22"/>
              </w:rPr>
              <w:t>г</w:t>
            </w:r>
            <w:proofErr w:type="gramStart"/>
            <w:r w:rsidRPr="00B0716E">
              <w:rPr>
                <w:sz w:val="22"/>
                <w:szCs w:val="22"/>
              </w:rPr>
              <w:t>.Т</w:t>
            </w:r>
            <w:proofErr w:type="gramEnd"/>
            <w:r w:rsidRPr="00B0716E">
              <w:rPr>
                <w:sz w:val="22"/>
                <w:szCs w:val="22"/>
              </w:rPr>
              <w:t>юмень</w:t>
            </w:r>
            <w:proofErr w:type="spellEnd"/>
            <w:r w:rsidRPr="00B0716E">
              <w:rPr>
                <w:sz w:val="22"/>
                <w:szCs w:val="22"/>
              </w:rPr>
              <w:t xml:space="preserve"> - </w:t>
            </w:r>
            <w:proofErr w:type="spellStart"/>
            <w:r w:rsidRPr="00B0716E">
              <w:rPr>
                <w:sz w:val="22"/>
                <w:szCs w:val="22"/>
              </w:rPr>
              <w:t>п.Нижняя</w:t>
            </w:r>
            <w:proofErr w:type="spellEnd"/>
            <w:r w:rsidRPr="00B0716E">
              <w:rPr>
                <w:sz w:val="22"/>
                <w:szCs w:val="22"/>
              </w:rPr>
              <w:t xml:space="preserve"> Тавда - </w:t>
            </w:r>
            <w:proofErr w:type="spellStart"/>
            <w:r w:rsidRPr="00B0716E">
              <w:rPr>
                <w:sz w:val="22"/>
                <w:szCs w:val="22"/>
              </w:rPr>
              <w:t>п.Междуреченский</w:t>
            </w:r>
            <w:proofErr w:type="spellEnd"/>
            <w:r w:rsidRPr="00B0716E">
              <w:rPr>
                <w:sz w:val="22"/>
                <w:szCs w:val="22"/>
              </w:rPr>
              <w:t xml:space="preserve"> - г.Урай - г.Нягань - </w:t>
            </w:r>
            <w:proofErr w:type="spellStart"/>
            <w:r w:rsidRPr="00B0716E">
              <w:rPr>
                <w:sz w:val="22"/>
                <w:szCs w:val="22"/>
              </w:rPr>
              <w:t>п.Приобье</w:t>
            </w:r>
            <w:proofErr w:type="spellEnd"/>
            <w:r w:rsidRPr="00B0716E">
              <w:rPr>
                <w:sz w:val="22"/>
                <w:szCs w:val="22"/>
              </w:rPr>
              <w:t xml:space="preserve"> на участке </w:t>
            </w:r>
            <w:proofErr w:type="spellStart"/>
            <w:r w:rsidRPr="00B0716E">
              <w:rPr>
                <w:sz w:val="22"/>
                <w:szCs w:val="22"/>
              </w:rPr>
              <w:t>г.Тюмень</w:t>
            </w:r>
            <w:proofErr w:type="spellEnd"/>
            <w:r w:rsidRPr="00B0716E">
              <w:rPr>
                <w:sz w:val="22"/>
                <w:szCs w:val="22"/>
              </w:rPr>
              <w:t xml:space="preserve"> - </w:t>
            </w:r>
            <w:proofErr w:type="spellStart"/>
            <w:r w:rsidRPr="00B0716E">
              <w:rPr>
                <w:sz w:val="22"/>
                <w:szCs w:val="22"/>
              </w:rPr>
              <w:t>п.Нижняя</w:t>
            </w:r>
            <w:proofErr w:type="spellEnd"/>
            <w:r w:rsidRPr="00B0716E">
              <w:rPr>
                <w:sz w:val="22"/>
                <w:szCs w:val="22"/>
              </w:rPr>
              <w:t xml:space="preserve"> Тавда - </w:t>
            </w:r>
            <w:proofErr w:type="spellStart"/>
            <w:r w:rsidRPr="00B0716E">
              <w:rPr>
                <w:sz w:val="22"/>
                <w:szCs w:val="22"/>
              </w:rPr>
              <w:t>п.Междуреченский</w:t>
            </w:r>
            <w:proofErr w:type="spellEnd"/>
            <w:r w:rsidRPr="00B0716E">
              <w:rPr>
                <w:sz w:val="22"/>
                <w:szCs w:val="22"/>
              </w:rPr>
              <w:t xml:space="preserve">. II очередь: VIII пусковой комплекс </w:t>
            </w:r>
            <w:proofErr w:type="spellStart"/>
            <w:r w:rsidRPr="00B0716E">
              <w:rPr>
                <w:sz w:val="22"/>
                <w:szCs w:val="22"/>
              </w:rPr>
              <w:t>Куминский</w:t>
            </w:r>
            <w:proofErr w:type="spellEnd"/>
            <w:r w:rsidRPr="00B0716E">
              <w:rPr>
                <w:sz w:val="22"/>
                <w:szCs w:val="22"/>
              </w:rPr>
              <w:t xml:space="preserve"> – </w:t>
            </w:r>
            <w:proofErr w:type="spellStart"/>
            <w:r w:rsidRPr="00B0716E">
              <w:rPr>
                <w:sz w:val="22"/>
                <w:szCs w:val="22"/>
              </w:rPr>
              <w:t>Тынкуль</w:t>
            </w:r>
            <w:proofErr w:type="spellEnd"/>
            <w:r w:rsidRPr="00B0716E">
              <w:rPr>
                <w:sz w:val="22"/>
                <w:szCs w:val="22"/>
              </w:rPr>
              <w:t xml:space="preserve"> (завершение работ) / (Строительство автодороги </w:t>
            </w:r>
            <w:proofErr w:type="spellStart"/>
            <w:r w:rsidRPr="00B0716E">
              <w:rPr>
                <w:sz w:val="22"/>
                <w:szCs w:val="22"/>
              </w:rPr>
              <w:t>Куминский</w:t>
            </w:r>
            <w:proofErr w:type="spellEnd"/>
            <w:r w:rsidRPr="00B0716E">
              <w:rPr>
                <w:sz w:val="22"/>
                <w:szCs w:val="22"/>
              </w:rPr>
              <w:t xml:space="preserve"> - </w:t>
            </w:r>
            <w:proofErr w:type="spellStart"/>
            <w:r w:rsidRPr="00B0716E">
              <w:rPr>
                <w:sz w:val="22"/>
                <w:szCs w:val="22"/>
              </w:rPr>
              <w:t>Тынкуль</w:t>
            </w:r>
            <w:proofErr w:type="spellEnd"/>
            <w:r w:rsidRPr="00B0716E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С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реализация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Веселев</w:t>
            </w:r>
            <w:proofErr w:type="gramEnd"/>
            <w:r w:rsidRPr="00B0716E">
              <w:rPr>
                <w:sz w:val="22"/>
                <w:szCs w:val="22"/>
              </w:rPr>
              <w:t xml:space="preserve"> Михаил Геннадьевич, заместитель начальника Регионального управления по строительному контролю и эксплуатации автомобильных дорог казенного учреждения Ханты-Мансийского автономного округа – Югры «Управление автомобильных дорог»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22.12.2017 – 31.03.2021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5B4616" w:rsidRPr="00B0716E" w:rsidRDefault="005B4616" w:rsidP="005B461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</w:t>
            </w:r>
            <w:r w:rsidR="002D4F38" w:rsidRPr="00B0716E">
              <w:rPr>
                <w:sz w:val="22"/>
                <w:szCs w:val="22"/>
              </w:rPr>
              <w:t xml:space="preserve"> </w:t>
            </w:r>
            <w:r w:rsidRPr="00B0716E">
              <w:rPr>
                <w:sz w:val="22"/>
                <w:szCs w:val="22"/>
              </w:rPr>
              <w:t>714,6</w:t>
            </w:r>
            <w:r w:rsidR="002D4F38" w:rsidRPr="00B0716E">
              <w:rPr>
                <w:sz w:val="22"/>
                <w:szCs w:val="22"/>
              </w:rPr>
              <w:t>*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1.1</w:t>
            </w:r>
          </w:p>
        </w:tc>
      </w:tr>
      <w:tr w:rsidR="00C17AE2" w:rsidRPr="00B0716E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C17AE2" w:rsidRPr="00B0716E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C17AE2" w:rsidRPr="00B0716E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Дорожная сеть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17AE2" w:rsidRPr="00B0716E" w:rsidRDefault="00554891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C17AE2" w:rsidRPr="00B0716E" w:rsidRDefault="00554891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0716E">
              <w:rPr>
                <w:sz w:val="22"/>
                <w:szCs w:val="22"/>
              </w:rPr>
              <w:t>планирование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C17AE2" w:rsidRPr="00B0716E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Гребешок Константин Сергеевич, директор Департамента дорожного хозяйства и транспорта Ханты-Мансийского автономного округа – Югры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17AE2" w:rsidRPr="00B0716E" w:rsidRDefault="00C17AE2" w:rsidP="00C17AE2">
            <w:pPr>
              <w:widowControl w:val="0"/>
              <w:tabs>
                <w:tab w:val="left" w:pos="300"/>
                <w:tab w:val="center" w:pos="884"/>
              </w:tabs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04.12.2018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C17AE2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32 493,4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17AE2" w:rsidRPr="00B0716E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1.1</w:t>
            </w:r>
          </w:p>
          <w:p w:rsidR="00C17AE2" w:rsidRPr="00B0716E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1.2</w:t>
            </w:r>
          </w:p>
          <w:p w:rsidR="00C17AE2" w:rsidRPr="00B0716E" w:rsidRDefault="00C17AE2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1.3</w:t>
            </w:r>
          </w:p>
        </w:tc>
      </w:tr>
      <w:tr w:rsidR="002D4F38" w:rsidRPr="00B0716E" w:rsidTr="005B4616">
        <w:trPr>
          <w:gridAfter w:val="1"/>
          <w:wAfter w:w="199" w:type="dxa"/>
          <w:trHeight w:val="377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Общесистемные меры развития дорожного хозяйства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2D4F38" w:rsidRPr="00B0716E" w:rsidRDefault="00554891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B0716E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2D4F38" w:rsidRPr="00B0716E" w:rsidRDefault="00554891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0716E">
              <w:rPr>
                <w:sz w:val="22"/>
                <w:szCs w:val="22"/>
              </w:rPr>
              <w:t>планирование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2D4F38" w:rsidRPr="00B0716E" w:rsidRDefault="002D4F38" w:rsidP="00595F6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Новиков Андрей Владимирович, заместитель директора Департамента дорожного хозяйства и транспорта Ханты-Мансийского автономного округа - Югры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D4F38" w:rsidRPr="00B0716E" w:rsidRDefault="002D4F38" w:rsidP="00C17AE2">
            <w:pPr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04.12.2018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1 939,3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3.1</w:t>
            </w:r>
          </w:p>
        </w:tc>
      </w:tr>
      <w:tr w:rsidR="002D4F38" w:rsidRPr="00B0716E" w:rsidTr="005B4616">
        <w:trPr>
          <w:gridAfter w:val="1"/>
          <w:wAfter w:w="199" w:type="dxa"/>
          <w:trHeight w:val="1423"/>
        </w:trPr>
        <w:tc>
          <w:tcPr>
            <w:tcW w:w="1129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3090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Безопасность дорожного движения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B0716E">
              <w:rPr>
                <w:sz w:val="22"/>
                <w:szCs w:val="22"/>
              </w:rPr>
              <w:t>требует инициации</w:t>
            </w:r>
          </w:p>
        </w:tc>
        <w:tc>
          <w:tcPr>
            <w:tcW w:w="2948" w:type="dxa"/>
            <w:gridSpan w:val="2"/>
            <w:shd w:val="clear" w:color="auto" w:fill="FFFFFF"/>
            <w:vAlign w:val="center"/>
          </w:tcPr>
          <w:p w:rsidR="002D4F38" w:rsidRPr="00B0716E" w:rsidRDefault="002D4F38" w:rsidP="00595F62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B0716E">
              <w:rPr>
                <w:sz w:val="22"/>
                <w:szCs w:val="22"/>
              </w:rPr>
              <w:t>Галушков</w:t>
            </w:r>
            <w:proofErr w:type="spellEnd"/>
            <w:r w:rsidRPr="00B0716E">
              <w:rPr>
                <w:sz w:val="22"/>
                <w:szCs w:val="22"/>
              </w:rPr>
              <w:t xml:space="preserve"> Максим Валерьевич </w:t>
            </w:r>
          </w:p>
          <w:p w:rsidR="002D4F38" w:rsidRPr="00B0716E" w:rsidRDefault="002D4F38" w:rsidP="00595F6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 xml:space="preserve">начальник Управления государственной инспекции Безопасности дорожного движения Управления Министерства внутренних дел Российской Федерации по Ханты-Мансийскому автономному округу – Югре полковник полиции 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2D4F38" w:rsidRPr="00B0716E" w:rsidRDefault="002D4F38" w:rsidP="00C17AE2">
            <w:pPr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31.01.2019 – 31.03.2025</w:t>
            </w:r>
          </w:p>
        </w:tc>
        <w:tc>
          <w:tcPr>
            <w:tcW w:w="1814" w:type="dxa"/>
            <w:gridSpan w:val="2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D4F38" w:rsidRPr="00B0716E" w:rsidRDefault="002D4F38" w:rsidP="00C17AE2">
            <w:pPr>
              <w:widowControl w:val="0"/>
              <w:jc w:val="center"/>
              <w:rPr>
                <w:sz w:val="22"/>
                <w:szCs w:val="22"/>
              </w:rPr>
            </w:pPr>
            <w:r w:rsidRPr="00B0716E">
              <w:rPr>
                <w:sz w:val="22"/>
                <w:szCs w:val="22"/>
              </w:rPr>
              <w:t>4.1</w:t>
            </w:r>
          </w:p>
        </w:tc>
      </w:tr>
      <w:tr w:rsidR="005B4616" w:rsidRPr="00B0716E" w:rsidTr="005B4616">
        <w:trPr>
          <w:trHeight w:val="606"/>
        </w:trPr>
        <w:tc>
          <w:tcPr>
            <w:tcW w:w="1541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F38" w:rsidRPr="00B0716E" w:rsidRDefault="005B4616" w:rsidP="002D4F38">
            <w:r w:rsidRPr="00B0716E">
              <w:rPr>
                <w:strike/>
              </w:rPr>
              <w:br w:type="page"/>
            </w:r>
            <w:r w:rsidRPr="00B0716E">
              <w:rPr>
                <w:b/>
              </w:rPr>
              <w:br w:type="page"/>
            </w:r>
            <w:r w:rsidR="002D4F38" w:rsidRPr="00B0716E">
              <w:t>Примечание: * Расходы на реализацию проекта включены в объем расходов  регионального проекта «Дорожная сеть»;</w:t>
            </w:r>
          </w:p>
          <w:p w:rsidR="002D4F38" w:rsidRPr="00B0716E" w:rsidRDefault="002D4F38" w:rsidP="002D4F38">
            <w:pPr>
              <w:rPr>
                <w:color w:val="FF0000"/>
              </w:rPr>
            </w:pPr>
          </w:p>
          <w:p w:rsidR="002D4F38" w:rsidRPr="00B0716E" w:rsidRDefault="002D4F38" w:rsidP="002D4F38">
            <w:pPr>
              <w:pStyle w:val="a3"/>
              <w:widowControl w:val="0"/>
              <w:spacing w:after="200" w:line="276" w:lineRule="auto"/>
              <w:ind w:left="1283"/>
              <w:rPr>
                <w:b/>
              </w:rPr>
            </w:pPr>
          </w:p>
          <w:p w:rsidR="005B4616" w:rsidRPr="00B0716E" w:rsidRDefault="0039090E" w:rsidP="0039090E">
            <w:pPr>
              <w:pStyle w:val="a3"/>
              <w:widowControl w:val="0"/>
              <w:spacing w:after="200" w:line="276" w:lineRule="auto"/>
              <w:ind w:left="1283"/>
              <w:jc w:val="center"/>
              <w:rPr>
                <w:b/>
              </w:rPr>
            </w:pPr>
            <w:r w:rsidRPr="00B0716E">
              <w:rPr>
                <w:b/>
              </w:rPr>
              <w:t xml:space="preserve">2. </w:t>
            </w:r>
            <w:r w:rsidR="005B4616" w:rsidRPr="00B0716E">
              <w:rPr>
                <w:b/>
              </w:rPr>
              <w:t>Мероприятия, контрольные точки</w:t>
            </w:r>
          </w:p>
        </w:tc>
      </w:tr>
      <w:tr w:rsidR="005B4616" w:rsidRPr="00B0716E" w:rsidTr="005B4616">
        <w:trPr>
          <w:trHeight w:val="1318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 xml:space="preserve">№ </w:t>
            </w:r>
            <w:proofErr w:type="gramStart"/>
            <w:r w:rsidRPr="00B0716E">
              <w:rPr>
                <w:b/>
                <w:sz w:val="22"/>
              </w:rPr>
              <w:t>п</w:t>
            </w:r>
            <w:proofErr w:type="gramEnd"/>
            <w:r w:rsidRPr="00B0716E">
              <w:rPr>
                <w:b/>
                <w:sz w:val="22"/>
              </w:rPr>
              <w:t>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Наименование мероприятия/контрольной точки</w:t>
            </w:r>
            <w:r w:rsidRPr="00B0716E">
              <w:rPr>
                <w:sz w:val="22"/>
                <w:vertAlign w:val="superscript"/>
                <w:lang w:val="en-US"/>
              </w:rPr>
              <w:footnoteReference w:id="6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Уровень КТ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Даты начала и завершения</w:t>
            </w:r>
            <w:r w:rsidRPr="00B0716E">
              <w:rPr>
                <w:b/>
                <w:sz w:val="22"/>
                <w:vertAlign w:val="superscript"/>
              </w:rPr>
              <w:footnoteReference w:id="7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proofErr w:type="gramStart"/>
            <w:r w:rsidRPr="00B0716E">
              <w:rPr>
                <w:b/>
                <w:sz w:val="22"/>
              </w:rPr>
              <w:t>Ответственный</w:t>
            </w:r>
            <w:proofErr w:type="gramEnd"/>
            <w:r w:rsidRPr="00B0716E">
              <w:rPr>
                <w:b/>
                <w:sz w:val="22"/>
              </w:rPr>
              <w:t xml:space="preserve"> за реализацию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Номер (номера) показателя портфеля, на который влияет мероприятие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616" w:rsidRPr="00B0716E" w:rsidRDefault="005B4616" w:rsidP="005B4616">
            <w:pPr>
              <w:widowControl w:val="0"/>
              <w:jc w:val="center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Результат</w:t>
            </w:r>
          </w:p>
        </w:tc>
      </w:tr>
      <w:tr w:rsidR="005B4616" w:rsidRPr="00B0716E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  <w:r w:rsidRPr="00B0716E">
              <w:rPr>
                <w:sz w:val="22"/>
              </w:rPr>
              <w:t>Отсутствуют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Описание результата:</w:t>
            </w:r>
          </w:p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Подтверждающий документ:</w:t>
            </w:r>
          </w:p>
        </w:tc>
      </w:tr>
      <w:tr w:rsidR="005B4616" w:rsidRPr="00B0716E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Описание результата:</w:t>
            </w:r>
          </w:p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B0716E" w:rsidRDefault="005B4616" w:rsidP="005B4616">
            <w:pPr>
              <w:widowControl w:val="0"/>
              <w:rPr>
                <w:sz w:val="22"/>
              </w:rPr>
            </w:pPr>
            <w:r w:rsidRPr="00B0716E">
              <w:rPr>
                <w:b/>
                <w:sz w:val="22"/>
              </w:rPr>
              <w:t>Подтверждающий документ:</w:t>
            </w:r>
          </w:p>
        </w:tc>
      </w:tr>
      <w:tr w:rsidR="005B4616" w:rsidRPr="00B0716E" w:rsidTr="005B4616">
        <w:trPr>
          <w:trHeight w:val="377"/>
        </w:trPr>
        <w:tc>
          <w:tcPr>
            <w:tcW w:w="675" w:type="dxa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2977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418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701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contextualSpacing/>
              <w:rPr>
                <w:sz w:val="22"/>
              </w:rPr>
            </w:pPr>
          </w:p>
        </w:tc>
        <w:tc>
          <w:tcPr>
            <w:tcW w:w="1842" w:type="dxa"/>
            <w:gridSpan w:val="2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sz w:val="22"/>
              </w:rPr>
            </w:pPr>
          </w:p>
        </w:tc>
        <w:tc>
          <w:tcPr>
            <w:tcW w:w="3543" w:type="dxa"/>
            <w:gridSpan w:val="3"/>
            <w:shd w:val="clear" w:color="auto" w:fill="FFFFFF"/>
          </w:tcPr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  <w:r w:rsidRPr="00B0716E">
              <w:rPr>
                <w:b/>
                <w:sz w:val="22"/>
              </w:rPr>
              <w:t>Описание результата:</w:t>
            </w:r>
          </w:p>
          <w:p w:rsidR="005B4616" w:rsidRPr="00B0716E" w:rsidRDefault="005B4616" w:rsidP="005B4616">
            <w:pPr>
              <w:widowControl w:val="0"/>
              <w:rPr>
                <w:b/>
                <w:sz w:val="22"/>
              </w:rPr>
            </w:pPr>
          </w:p>
          <w:p w:rsidR="005B4616" w:rsidRPr="00B0716E" w:rsidRDefault="005B4616" w:rsidP="005B4616">
            <w:pPr>
              <w:widowControl w:val="0"/>
              <w:rPr>
                <w:sz w:val="22"/>
              </w:rPr>
            </w:pPr>
            <w:r w:rsidRPr="00B0716E">
              <w:rPr>
                <w:b/>
                <w:sz w:val="22"/>
              </w:rPr>
              <w:t>Подтверждающий документ:</w:t>
            </w:r>
          </w:p>
        </w:tc>
      </w:tr>
    </w:tbl>
    <w:p w:rsidR="005B4616" w:rsidRPr="00B0716E" w:rsidRDefault="005B4616" w:rsidP="005B4616">
      <w:pPr>
        <w:ind w:left="1134"/>
        <w:rPr>
          <w:rFonts w:eastAsiaTheme="minorHAnsi"/>
          <w:lang w:eastAsia="en-US"/>
        </w:rPr>
      </w:pPr>
      <w:r w:rsidRPr="00B0716E">
        <w:rPr>
          <w:rFonts w:eastAsia="Calibri"/>
          <w:lang w:eastAsia="en-US"/>
        </w:rPr>
        <w:t>Руководитель</w:t>
      </w:r>
      <w:r w:rsidRPr="00B0716E">
        <w:rPr>
          <w:rFonts w:eastAsiaTheme="minorHAnsi"/>
          <w:lang w:eastAsia="en-US"/>
        </w:rPr>
        <w:t xml:space="preserve"> портфеля проектов:</w:t>
      </w:r>
    </w:p>
    <w:p w:rsidR="005B4616" w:rsidRPr="00B0716E" w:rsidRDefault="005B4616" w:rsidP="005B4616">
      <w:pPr>
        <w:ind w:left="1134"/>
        <w:rPr>
          <w:rFonts w:eastAsiaTheme="minorHAnsi"/>
          <w:lang w:eastAsia="en-US"/>
        </w:rPr>
      </w:pPr>
      <w:r w:rsidRPr="00B0716E">
        <w:rPr>
          <w:rFonts w:eastAsiaTheme="minorHAnsi"/>
          <w:lang w:eastAsia="en-US"/>
        </w:rPr>
        <w:lastRenderedPageBreak/>
        <w:t>Директор Департамента дорожного хозяйства</w:t>
      </w:r>
    </w:p>
    <w:p w:rsidR="005B4616" w:rsidRPr="00B0716E" w:rsidRDefault="005B4616" w:rsidP="005B4616">
      <w:pPr>
        <w:ind w:left="1134"/>
        <w:rPr>
          <w:rFonts w:eastAsiaTheme="minorHAnsi"/>
          <w:lang w:eastAsia="en-US"/>
        </w:rPr>
      </w:pPr>
      <w:r w:rsidRPr="00B0716E">
        <w:rPr>
          <w:rFonts w:eastAsiaTheme="minorHAnsi"/>
          <w:lang w:eastAsia="en-US"/>
        </w:rPr>
        <w:t xml:space="preserve">и транспорта Ханты-Мансийского </w:t>
      </w:r>
    </w:p>
    <w:p w:rsidR="005B4616" w:rsidRPr="00B0716E" w:rsidRDefault="005B4616" w:rsidP="005B4616">
      <w:pPr>
        <w:ind w:left="1134"/>
        <w:rPr>
          <w:rFonts w:eastAsia="Calibri"/>
        </w:rPr>
      </w:pPr>
      <w:r w:rsidRPr="00B0716E">
        <w:rPr>
          <w:rFonts w:eastAsiaTheme="minorHAnsi"/>
          <w:lang w:eastAsia="en-US"/>
        </w:rPr>
        <w:t xml:space="preserve">автономного округа – Югры </w:t>
      </w:r>
      <w:r w:rsidRPr="00B0716E">
        <w:rPr>
          <w:rFonts w:eastAsia="Calibri"/>
          <w:lang w:eastAsia="en-US"/>
        </w:rPr>
        <w:tab/>
      </w:r>
      <w:r w:rsidRPr="00B0716E">
        <w:rPr>
          <w:rFonts w:eastAsia="Calibri"/>
          <w:lang w:eastAsia="en-US"/>
        </w:rPr>
        <w:tab/>
      </w:r>
      <w:r w:rsidRPr="00B0716E">
        <w:rPr>
          <w:rFonts w:eastAsia="Calibri"/>
          <w:lang w:eastAsia="en-US"/>
        </w:rPr>
        <w:tab/>
      </w:r>
      <w:r w:rsidRPr="00B0716E">
        <w:rPr>
          <w:rFonts w:eastAsiaTheme="minorHAnsi"/>
          <w:lang w:eastAsia="en-US"/>
        </w:rPr>
        <w:t xml:space="preserve">                                                                    _________________ / К.С. Гребешок /         </w:t>
      </w:r>
    </w:p>
    <w:p w:rsidR="005B4616" w:rsidRPr="00B0716E" w:rsidRDefault="005B4616" w:rsidP="005B4616">
      <w:pPr>
        <w:rPr>
          <w:rFonts w:eastAsia="Calibri"/>
        </w:rPr>
      </w:pPr>
    </w:p>
    <w:p w:rsidR="005B4616" w:rsidRPr="00B0716E" w:rsidRDefault="005B4616" w:rsidP="005B4616">
      <w:pPr>
        <w:ind w:left="9360" w:firstLine="720"/>
      </w:pPr>
      <w:r w:rsidRPr="00B0716E">
        <w:rPr>
          <w:rFonts w:eastAsia="Calibri"/>
        </w:rPr>
        <w:t xml:space="preserve"> </w:t>
      </w:r>
      <w:r w:rsidRPr="00B0716E">
        <w:t xml:space="preserve">                    </w:t>
      </w:r>
      <w:r w:rsidR="005C342D" w:rsidRPr="00B0716E">
        <w:t>1.02.2019</w:t>
      </w:r>
    </w:p>
    <w:p w:rsidR="005B4616" w:rsidRPr="00B0716E" w:rsidRDefault="005B4616" w:rsidP="005B4616">
      <w:pPr>
        <w:rPr>
          <w:rFonts w:ascii="Calibri" w:eastAsia="Calibri" w:hAnsi="Calibri"/>
        </w:rPr>
      </w:pP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</w:r>
      <w:r w:rsidRPr="00B0716E">
        <w:rPr>
          <w:rFonts w:eastAsia="Calibri"/>
          <w:sz w:val="18"/>
        </w:rPr>
        <w:tab/>
      </w:r>
      <w:r w:rsidRPr="00B0716E">
        <w:rPr>
          <w:rFonts w:eastAsia="Calibri"/>
          <w:sz w:val="18"/>
        </w:rPr>
        <w:tab/>
      </w:r>
      <w:r w:rsidRPr="00B0716E">
        <w:rPr>
          <w:rFonts w:eastAsia="Calibri"/>
          <w:sz w:val="18"/>
        </w:rPr>
        <w:tab/>
      </w:r>
      <w:r w:rsidRPr="00B0716E">
        <w:rPr>
          <w:rFonts w:eastAsia="Calibri"/>
          <w:sz w:val="18"/>
        </w:rPr>
        <w:tab/>
      </w:r>
      <w:r w:rsidRPr="00B0716E">
        <w:rPr>
          <w:rFonts w:eastAsia="Calibri"/>
          <w:sz w:val="18"/>
        </w:rPr>
        <w:tab/>
      </w:r>
      <w:r w:rsidRPr="00B0716E">
        <w:rPr>
          <w:sz w:val="18"/>
        </w:rPr>
        <w:tab/>
      </w:r>
      <w:r w:rsidRPr="00B0716E">
        <w:rPr>
          <w:sz w:val="18"/>
        </w:rPr>
        <w:tab/>
        <w:t xml:space="preserve">                                (Дата)</w:t>
      </w:r>
    </w:p>
    <w:p w:rsidR="005B4616" w:rsidRPr="00B0716E" w:rsidRDefault="005B4616" w:rsidP="005B4616">
      <w:pPr>
        <w:tabs>
          <w:tab w:val="left" w:pos="1636"/>
          <w:tab w:val="left" w:pos="2074"/>
        </w:tabs>
        <w:rPr>
          <w:rFonts w:eastAsia="Calibri"/>
          <w:szCs w:val="28"/>
          <w:lang w:eastAsia="en-US"/>
        </w:rPr>
      </w:pPr>
      <w:bookmarkStart w:id="1" w:name="_GoBack"/>
      <w:bookmarkEnd w:id="1"/>
      <w:r w:rsidRPr="00B0716E">
        <w:rPr>
          <w:rFonts w:eastAsia="Calibri"/>
          <w:szCs w:val="28"/>
          <w:lang w:eastAsia="en-US"/>
        </w:rPr>
        <w:tab/>
      </w:r>
    </w:p>
    <w:p w:rsidR="00DF7366" w:rsidRPr="003E04E2" w:rsidRDefault="00DF7366" w:rsidP="005B4616">
      <w:pPr>
        <w:keepLines/>
        <w:widowControl w:val="0"/>
        <w:jc w:val="right"/>
        <w:outlineLvl w:val="1"/>
        <w:rPr>
          <w:rFonts w:eastAsia="Calibri"/>
          <w:szCs w:val="28"/>
          <w:lang w:eastAsia="en-US"/>
        </w:rPr>
      </w:pPr>
    </w:p>
    <w:sectPr w:rsidR="00DF7366" w:rsidRPr="003E04E2" w:rsidSect="005B4616">
      <w:headerReference w:type="default" r:id="rId13"/>
      <w:footnotePr>
        <w:numRestart w:val="eachSect"/>
      </w:footnotePr>
      <w:pgSz w:w="16838" w:h="11906" w:orient="landscape"/>
      <w:pgMar w:top="1134" w:right="141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FF" w:rsidRDefault="007D43FF" w:rsidP="00297198">
      <w:r>
        <w:separator/>
      </w:r>
    </w:p>
  </w:endnote>
  <w:endnote w:type="continuationSeparator" w:id="0">
    <w:p w:rsidR="007D43FF" w:rsidRDefault="007D43FF" w:rsidP="0029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0E" w:rsidRDefault="0039090E" w:rsidP="00C15C05">
    <w:pPr>
      <w:pStyle w:val="a6"/>
    </w:pPr>
  </w:p>
  <w:p w:rsidR="0039090E" w:rsidRDefault="0039090E">
    <w:pPr>
      <w:pStyle w:val="a6"/>
    </w:pPr>
  </w:p>
  <w:p w:rsidR="0039090E" w:rsidRDefault="0039090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FF" w:rsidRDefault="007D43FF" w:rsidP="00297198">
      <w:r>
        <w:separator/>
      </w:r>
    </w:p>
  </w:footnote>
  <w:footnote w:type="continuationSeparator" w:id="0">
    <w:p w:rsidR="007D43FF" w:rsidRDefault="007D43FF" w:rsidP="00297198">
      <w:r>
        <w:continuationSeparator/>
      </w:r>
    </w:p>
  </w:footnote>
  <w:footnote w:id="1">
    <w:p w:rsidR="0039090E" w:rsidRDefault="0039090E" w:rsidP="005B0E81">
      <w:pPr>
        <w:pStyle w:val="a8"/>
      </w:pPr>
      <w:r>
        <w:rPr>
          <w:rStyle w:val="aa"/>
        </w:rPr>
        <w:footnoteRef/>
      </w:r>
      <w:r>
        <w:t xml:space="preserve"> </w:t>
      </w:r>
      <w:r w:rsidRPr="00956C44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обязательном порядке </w:t>
      </w:r>
      <w:r w:rsidRPr="00956C44">
        <w:rPr>
          <w:rFonts w:ascii="Times New Roman" w:hAnsi="Times New Roman"/>
        </w:rPr>
        <w:t>должны указываться документы, устанавливающие ограничения портфеля проектов</w:t>
      </w:r>
      <w:r>
        <w:rPr>
          <w:rFonts w:ascii="Times New Roman" w:hAnsi="Times New Roman"/>
        </w:rPr>
        <w:t>.</w:t>
      </w:r>
    </w:p>
  </w:footnote>
  <w:footnote w:id="2">
    <w:p w:rsidR="0039090E" w:rsidRPr="00170D20" w:rsidRDefault="0039090E" w:rsidP="005B0E81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показатель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паспорту портфеля проектов, в котором указаны сведения о декомпозиции</w:t>
      </w:r>
    </w:p>
  </w:footnote>
  <w:footnote w:id="3">
    <w:p w:rsidR="0039090E" w:rsidRPr="00E62B20" w:rsidRDefault="0039090E" w:rsidP="005B4616">
      <w:pPr>
        <w:pStyle w:val="a8"/>
      </w:pPr>
      <w:r>
        <w:rPr>
          <w:rStyle w:val="aa"/>
        </w:rPr>
        <w:footnoteRef/>
      </w:r>
      <w:r w:rsidRPr="00E62B20">
        <w:t xml:space="preserve"> </w:t>
      </w:r>
      <w:r w:rsidRPr="001B330B">
        <w:rPr>
          <w:rFonts w:ascii="Times New Roman" w:hAnsi="Times New Roman"/>
        </w:rPr>
        <w:t>Указывается категория проекта</w:t>
      </w:r>
      <w:r>
        <w:rPr>
          <w:rFonts w:ascii="Times New Roman" w:hAnsi="Times New Roman"/>
        </w:rPr>
        <w:t>, установленная центральным проектным офисом</w:t>
      </w:r>
      <w:r w:rsidRPr="001B330B">
        <w:rPr>
          <w:rFonts w:ascii="Times New Roman" w:hAnsi="Times New Roman"/>
        </w:rPr>
        <w:t xml:space="preserve">: </w:t>
      </w:r>
      <w:proofErr w:type="gramStart"/>
      <w:r w:rsidRPr="001B330B">
        <w:rPr>
          <w:rFonts w:ascii="Times New Roman" w:hAnsi="Times New Roman"/>
        </w:rPr>
        <w:t>стандартный</w:t>
      </w:r>
      <w:proofErr w:type="gramEnd"/>
      <w:r w:rsidRPr="00E62B20">
        <w:rPr>
          <w:rFonts w:ascii="Times New Roman" w:hAnsi="Times New Roman"/>
        </w:rPr>
        <w:t xml:space="preserve"> или приоритетный</w:t>
      </w:r>
      <w:r>
        <w:rPr>
          <w:rFonts w:ascii="Times New Roman" w:hAnsi="Times New Roman"/>
        </w:rPr>
        <w:t>.</w:t>
      </w:r>
    </w:p>
  </w:footnote>
  <w:footnote w:id="4">
    <w:p w:rsidR="0039090E" w:rsidRPr="00E62B20" w:rsidRDefault="0039090E" w:rsidP="005B4616">
      <w:pPr>
        <w:pStyle w:val="a8"/>
      </w:pPr>
      <w:r>
        <w:rPr>
          <w:rStyle w:val="aa"/>
        </w:rPr>
        <w:footnoteRef/>
      </w:r>
      <w:r w:rsidRPr="00E62B20">
        <w:t xml:space="preserve"> </w:t>
      </w:r>
      <w:r>
        <w:rPr>
          <w:rFonts w:ascii="Times New Roman" w:hAnsi="Times New Roman"/>
        </w:rPr>
        <w:t xml:space="preserve">Существующие стадии цикла управления проектом для данной графы могут быть дополнены следующими возможными значениями: требует инициации и </w:t>
      </w:r>
      <w:proofErr w:type="gramStart"/>
      <w:r>
        <w:rPr>
          <w:rFonts w:ascii="Times New Roman" w:hAnsi="Times New Roman"/>
        </w:rPr>
        <w:t>завершен</w:t>
      </w:r>
      <w:proofErr w:type="gramEnd"/>
      <w:r>
        <w:rPr>
          <w:rFonts w:ascii="Times New Roman" w:hAnsi="Times New Roman"/>
        </w:rPr>
        <w:t>.</w:t>
      </w:r>
    </w:p>
  </w:footnote>
  <w:footnote w:id="5">
    <w:p w:rsidR="0039090E" w:rsidRPr="008D3467" w:rsidRDefault="0039090E" w:rsidP="005B4616">
      <w:pPr>
        <w:pStyle w:val="a8"/>
        <w:rPr>
          <w:rFonts w:ascii="Times New Roman" w:hAnsi="Times New Roman"/>
        </w:rPr>
      </w:pPr>
      <w:r w:rsidRPr="008D3467">
        <w:rPr>
          <w:rStyle w:val="aa"/>
          <w:rFonts w:ascii="Times New Roman" w:hAnsi="Times New Roman"/>
        </w:rPr>
        <w:footnoteRef/>
      </w:r>
      <w:r w:rsidRPr="008D3467">
        <w:rPr>
          <w:rFonts w:ascii="Times New Roman" w:hAnsi="Times New Roman"/>
        </w:rPr>
        <w:t xml:space="preserve"> В граф</w:t>
      </w:r>
      <w:r>
        <w:rPr>
          <w:rFonts w:ascii="Times New Roman" w:hAnsi="Times New Roman"/>
        </w:rPr>
        <w:t>е</w:t>
      </w:r>
      <w:r w:rsidRPr="008D3467">
        <w:rPr>
          <w:rFonts w:ascii="Times New Roman" w:hAnsi="Times New Roman"/>
        </w:rPr>
        <w:t xml:space="preserve"> заполняются плановые да</w:t>
      </w:r>
      <w:r>
        <w:rPr>
          <w:rFonts w:ascii="Times New Roman" w:hAnsi="Times New Roman"/>
        </w:rPr>
        <w:t>ты для проектов, требующих инициации или находящихся на стадиях инициации, планирования и реализации, а также</w:t>
      </w:r>
      <w:r w:rsidRPr="008D3467">
        <w:rPr>
          <w:rFonts w:ascii="Times New Roman" w:hAnsi="Times New Roman"/>
        </w:rPr>
        <w:t xml:space="preserve"> фактические даты для</w:t>
      </w:r>
      <w:r>
        <w:rPr>
          <w:rFonts w:ascii="Times New Roman" w:hAnsi="Times New Roman"/>
        </w:rPr>
        <w:t xml:space="preserve"> проектов на стадиях закрытия, </w:t>
      </w:r>
      <w:proofErr w:type="spellStart"/>
      <w:r>
        <w:rPr>
          <w:rFonts w:ascii="Times New Roman" w:hAnsi="Times New Roman"/>
        </w:rPr>
        <w:t>постпроектного</w:t>
      </w:r>
      <w:proofErr w:type="spellEnd"/>
      <w:r>
        <w:rPr>
          <w:rFonts w:ascii="Times New Roman" w:hAnsi="Times New Roman"/>
        </w:rPr>
        <w:t xml:space="preserve"> мониторинга</w:t>
      </w:r>
      <w:r w:rsidRPr="008D3467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для завершенных</w:t>
      </w:r>
      <w:r w:rsidRPr="008D3467">
        <w:rPr>
          <w:rFonts w:ascii="Times New Roman" w:hAnsi="Times New Roman"/>
        </w:rPr>
        <w:t xml:space="preserve"> проектов</w:t>
      </w:r>
      <w:r>
        <w:rPr>
          <w:rFonts w:ascii="Times New Roman" w:hAnsi="Times New Roman"/>
        </w:rPr>
        <w:t>.</w:t>
      </w:r>
    </w:p>
  </w:footnote>
  <w:footnote w:id="6">
    <w:p w:rsidR="0039090E" w:rsidRDefault="0039090E" w:rsidP="005B4616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Если мероприятие декомпозируется, в строке проставляется символ </w:t>
      </w:r>
      <w:r w:rsidRPr="00170D20">
        <w:rPr>
          <w:rFonts w:ascii="Times New Roman" w:hAnsi="Times New Roman"/>
        </w:rPr>
        <w:t>[</w:t>
      </w:r>
      <w:r>
        <w:rPr>
          <w:rFonts w:ascii="Times New Roman" w:hAnsi="Times New Roman"/>
          <w:lang w:val="en-US"/>
        </w:rPr>
        <w:t>D</w:t>
      </w:r>
      <w:r w:rsidRPr="00170D20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со ссылкой на приложение к реестру компонентов портфеля проектов, в котором указаны сведения о декомпозиции</w:t>
      </w:r>
    </w:p>
  </w:footnote>
  <w:footnote w:id="7">
    <w:p w:rsidR="0039090E" w:rsidRPr="00B24115" w:rsidRDefault="0039090E" w:rsidP="005B4616">
      <w:pPr>
        <w:pStyle w:val="a8"/>
      </w:pPr>
      <w:r>
        <w:rPr>
          <w:rStyle w:val="aa"/>
        </w:rPr>
        <w:footnoteRef/>
      </w:r>
      <w:r w:rsidRPr="00B24115">
        <w:t xml:space="preserve"> </w:t>
      </w:r>
      <w:r w:rsidRPr="00B24115">
        <w:rPr>
          <w:rFonts w:ascii="Times New Roman" w:hAnsi="Times New Roman"/>
        </w:rPr>
        <w:t>В граф</w:t>
      </w:r>
      <w:r>
        <w:rPr>
          <w:rFonts w:ascii="Times New Roman" w:hAnsi="Times New Roman"/>
        </w:rPr>
        <w:t>е</w:t>
      </w:r>
      <w:r w:rsidRPr="00B24115">
        <w:rPr>
          <w:rFonts w:ascii="Times New Roman" w:hAnsi="Times New Roman"/>
        </w:rPr>
        <w:t xml:space="preserve"> заполняются плановые даты для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не</w:t>
      </w:r>
      <w:r w:rsidRPr="00B24115">
        <w:rPr>
          <w:rFonts w:ascii="Times New Roman" w:hAnsi="Times New Roman"/>
        </w:rPr>
        <w:t>начатых</w:t>
      </w:r>
      <w:proofErr w:type="spellEnd"/>
      <w:r w:rsidRPr="00B24115">
        <w:rPr>
          <w:rFonts w:ascii="Times New Roman" w:hAnsi="Times New Roman"/>
        </w:rPr>
        <w:t xml:space="preserve"> и реализуемых мероприятий и фактические даты для завершенных мероприятий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0E" w:rsidRDefault="0039090E">
    <w:pPr>
      <w:pStyle w:val="a4"/>
    </w:pPr>
    <w:r w:rsidRPr="00C15C05">
      <w:t>Шифр портфеля проектов</w:t>
    </w:r>
    <w:r>
      <w:t xml:space="preserve"> </w:t>
    </w:r>
    <w:r w:rsidRPr="00C15C05">
      <w:t>ПП028-00 от «21» августа 2018 г.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0E" w:rsidRDefault="0039090E" w:rsidP="005B461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E48B2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0E" w:rsidRPr="006455C0" w:rsidRDefault="0039090E" w:rsidP="005B461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0E" w:rsidRPr="00C15C05" w:rsidRDefault="0039090E" w:rsidP="00C15C05">
    <w:pPr>
      <w:pStyle w:val="a4"/>
    </w:pPr>
    <w:r w:rsidRPr="00C15C05">
      <w:t>Шифр портфеля проектов ПП028-00 от «21» августа 2018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D0D"/>
    <w:multiLevelType w:val="multilevel"/>
    <w:tmpl w:val="25B0532C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103AB0"/>
    <w:multiLevelType w:val="hybridMultilevel"/>
    <w:tmpl w:val="5320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B29D0"/>
    <w:multiLevelType w:val="hybridMultilevel"/>
    <w:tmpl w:val="29726E00"/>
    <w:lvl w:ilvl="0" w:tplc="CF5CA1F2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71A2283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282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F7A58DA"/>
    <w:multiLevelType w:val="hybridMultilevel"/>
    <w:tmpl w:val="F5F6A0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D405AC"/>
    <w:multiLevelType w:val="hybridMultilevel"/>
    <w:tmpl w:val="CB227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A1"/>
    <w:rsid w:val="00011FA1"/>
    <w:rsid w:val="000650C5"/>
    <w:rsid w:val="00075527"/>
    <w:rsid w:val="00076659"/>
    <w:rsid w:val="000A6A2C"/>
    <w:rsid w:val="000C4E91"/>
    <w:rsid w:val="000F0724"/>
    <w:rsid w:val="00105EF5"/>
    <w:rsid w:val="001B223D"/>
    <w:rsid w:val="001D215F"/>
    <w:rsid w:val="001D589D"/>
    <w:rsid w:val="0029192E"/>
    <w:rsid w:val="00297198"/>
    <w:rsid w:val="002B17E7"/>
    <w:rsid w:val="002D1D0C"/>
    <w:rsid w:val="002D4F38"/>
    <w:rsid w:val="002F0557"/>
    <w:rsid w:val="0032726D"/>
    <w:rsid w:val="003309EC"/>
    <w:rsid w:val="00357068"/>
    <w:rsid w:val="00357996"/>
    <w:rsid w:val="00362CAA"/>
    <w:rsid w:val="00377D16"/>
    <w:rsid w:val="0039090E"/>
    <w:rsid w:val="003E04E2"/>
    <w:rsid w:val="003E5CCE"/>
    <w:rsid w:val="0040603E"/>
    <w:rsid w:val="00413130"/>
    <w:rsid w:val="004171FE"/>
    <w:rsid w:val="00434221"/>
    <w:rsid w:val="004A2151"/>
    <w:rsid w:val="004E5FB2"/>
    <w:rsid w:val="00524640"/>
    <w:rsid w:val="00554891"/>
    <w:rsid w:val="00557A10"/>
    <w:rsid w:val="00560FA3"/>
    <w:rsid w:val="005640D1"/>
    <w:rsid w:val="0058097E"/>
    <w:rsid w:val="00591AB6"/>
    <w:rsid w:val="00595F62"/>
    <w:rsid w:val="005B0E81"/>
    <w:rsid w:val="005B4616"/>
    <w:rsid w:val="005B4CA2"/>
    <w:rsid w:val="005C342D"/>
    <w:rsid w:val="005C38DC"/>
    <w:rsid w:val="005D40EC"/>
    <w:rsid w:val="00627B98"/>
    <w:rsid w:val="00654C67"/>
    <w:rsid w:val="0068251E"/>
    <w:rsid w:val="006A50FE"/>
    <w:rsid w:val="006A7104"/>
    <w:rsid w:val="006E095A"/>
    <w:rsid w:val="00707E89"/>
    <w:rsid w:val="007903E4"/>
    <w:rsid w:val="00795831"/>
    <w:rsid w:val="007A2DFE"/>
    <w:rsid w:val="007D43FF"/>
    <w:rsid w:val="008773CE"/>
    <w:rsid w:val="00881C83"/>
    <w:rsid w:val="008B53F7"/>
    <w:rsid w:val="009A3E3F"/>
    <w:rsid w:val="00A02008"/>
    <w:rsid w:val="00A20FCD"/>
    <w:rsid w:val="00A27B92"/>
    <w:rsid w:val="00A507AA"/>
    <w:rsid w:val="00A54598"/>
    <w:rsid w:val="00A70F45"/>
    <w:rsid w:val="00A94E3F"/>
    <w:rsid w:val="00A9625A"/>
    <w:rsid w:val="00AA203C"/>
    <w:rsid w:val="00AB3E4A"/>
    <w:rsid w:val="00AE6E0E"/>
    <w:rsid w:val="00B01F89"/>
    <w:rsid w:val="00B0716E"/>
    <w:rsid w:val="00B53D32"/>
    <w:rsid w:val="00BA2D82"/>
    <w:rsid w:val="00BB19D6"/>
    <w:rsid w:val="00BE48B2"/>
    <w:rsid w:val="00C064C5"/>
    <w:rsid w:val="00C15C05"/>
    <w:rsid w:val="00C17AE2"/>
    <w:rsid w:val="00C216A1"/>
    <w:rsid w:val="00C50CBE"/>
    <w:rsid w:val="00C8371A"/>
    <w:rsid w:val="00CA4C76"/>
    <w:rsid w:val="00CB0CD7"/>
    <w:rsid w:val="00CB5873"/>
    <w:rsid w:val="00CD3833"/>
    <w:rsid w:val="00CD744C"/>
    <w:rsid w:val="00D03FF1"/>
    <w:rsid w:val="00D26B2E"/>
    <w:rsid w:val="00D336BB"/>
    <w:rsid w:val="00D40DD4"/>
    <w:rsid w:val="00D73966"/>
    <w:rsid w:val="00D8384C"/>
    <w:rsid w:val="00DD50FD"/>
    <w:rsid w:val="00DF0AD6"/>
    <w:rsid w:val="00DF3782"/>
    <w:rsid w:val="00DF7366"/>
    <w:rsid w:val="00E215F9"/>
    <w:rsid w:val="00E2206B"/>
    <w:rsid w:val="00E321E8"/>
    <w:rsid w:val="00E75C8E"/>
    <w:rsid w:val="00E8323F"/>
    <w:rsid w:val="00E860A5"/>
    <w:rsid w:val="00EB4DF4"/>
    <w:rsid w:val="00ED67C0"/>
    <w:rsid w:val="00F015CC"/>
    <w:rsid w:val="00F14CF3"/>
    <w:rsid w:val="00F172DE"/>
    <w:rsid w:val="00F3442E"/>
    <w:rsid w:val="00F60CD7"/>
    <w:rsid w:val="00F65235"/>
    <w:rsid w:val="00F8709C"/>
    <w:rsid w:val="00F92191"/>
    <w:rsid w:val="00FA5393"/>
    <w:rsid w:val="00FF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215F"/>
    <w:pPr>
      <w:keepNext/>
      <w:ind w:right="21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1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G">
    <w:name w:val="G_Текст Знак"/>
    <w:link w:val="G0"/>
    <w:locked/>
    <w:rsid w:val="001D215F"/>
    <w:rPr>
      <w:sz w:val="24"/>
      <w:lang w:val="x-none"/>
    </w:rPr>
  </w:style>
  <w:style w:type="paragraph" w:customStyle="1" w:styleId="G0">
    <w:name w:val="G_Текст"/>
    <w:basedOn w:val="a"/>
    <w:link w:val="G"/>
    <w:qFormat/>
    <w:rsid w:val="001D215F"/>
    <w:pPr>
      <w:spacing w:after="120" w:line="312" w:lineRule="auto"/>
      <w:ind w:firstLine="851"/>
      <w:jc w:val="both"/>
    </w:pPr>
    <w:rPr>
      <w:rFonts w:asciiTheme="minorHAnsi" w:eastAsiaTheme="minorHAnsi" w:hAnsiTheme="minorHAnsi" w:cstheme="minorBidi"/>
      <w:szCs w:val="22"/>
      <w:lang w:val="x-none" w:eastAsia="en-US"/>
    </w:rPr>
  </w:style>
  <w:style w:type="paragraph" w:styleId="a3">
    <w:name w:val="List Paragraph"/>
    <w:basedOn w:val="a"/>
    <w:uiPriority w:val="34"/>
    <w:qFormat/>
    <w:rsid w:val="00C064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C15C05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C15C0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C15C05"/>
    <w:rPr>
      <w:vertAlign w:val="superscript"/>
    </w:rPr>
  </w:style>
  <w:style w:type="paragraph" w:customStyle="1" w:styleId="Default">
    <w:name w:val="Default"/>
    <w:rsid w:val="005B4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C17AE2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D26B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215F"/>
    <w:pPr>
      <w:keepNext/>
      <w:ind w:right="21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215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G">
    <w:name w:val="G_Текст Знак"/>
    <w:link w:val="G0"/>
    <w:locked/>
    <w:rsid w:val="001D215F"/>
    <w:rPr>
      <w:sz w:val="24"/>
      <w:lang w:val="x-none"/>
    </w:rPr>
  </w:style>
  <w:style w:type="paragraph" w:customStyle="1" w:styleId="G0">
    <w:name w:val="G_Текст"/>
    <w:basedOn w:val="a"/>
    <w:link w:val="G"/>
    <w:qFormat/>
    <w:rsid w:val="001D215F"/>
    <w:pPr>
      <w:spacing w:after="120" w:line="312" w:lineRule="auto"/>
      <w:ind w:firstLine="851"/>
      <w:jc w:val="both"/>
    </w:pPr>
    <w:rPr>
      <w:rFonts w:asciiTheme="minorHAnsi" w:eastAsiaTheme="minorHAnsi" w:hAnsiTheme="minorHAnsi" w:cstheme="minorBidi"/>
      <w:szCs w:val="22"/>
      <w:lang w:val="x-none" w:eastAsia="en-US"/>
    </w:rPr>
  </w:style>
  <w:style w:type="paragraph" w:styleId="a3">
    <w:name w:val="List Paragraph"/>
    <w:basedOn w:val="a"/>
    <w:uiPriority w:val="34"/>
    <w:qFormat/>
    <w:rsid w:val="00C064C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971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97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C15C05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C15C05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C15C05"/>
    <w:rPr>
      <w:vertAlign w:val="superscript"/>
    </w:rPr>
  </w:style>
  <w:style w:type="paragraph" w:customStyle="1" w:styleId="Default">
    <w:name w:val="Default"/>
    <w:rsid w:val="005B46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C17AE2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D26B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C89F5-2335-43DC-A282-F00B6B0C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4206</Words>
  <Characters>23977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Шамин Матвей Владимирович</dc:creator>
  <cp:lastModifiedBy>Снигирёва Ирина Михайловна</cp:lastModifiedBy>
  <cp:revision>4</cp:revision>
  <cp:lastPrinted>2019-02-15T11:57:00Z</cp:lastPrinted>
  <dcterms:created xsi:type="dcterms:W3CDTF">2019-03-03T11:52:00Z</dcterms:created>
  <dcterms:modified xsi:type="dcterms:W3CDTF">2019-03-03T11:53:00Z</dcterms:modified>
</cp:coreProperties>
</file>