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7" w:type="dxa"/>
        <w:tblLook w:val="04A0" w:firstRow="1" w:lastRow="0" w:firstColumn="1" w:lastColumn="0" w:noHBand="0" w:noVBand="1"/>
      </w:tblPr>
      <w:tblGrid>
        <w:gridCol w:w="6069"/>
        <w:gridCol w:w="3218"/>
      </w:tblGrid>
      <w:tr w:rsidR="005C4785" w:rsidRPr="005C4785" w:rsidTr="00EB692A">
        <w:tc>
          <w:tcPr>
            <w:tcW w:w="6069" w:type="dxa"/>
            <w:shd w:val="clear" w:color="auto" w:fill="auto"/>
          </w:tcPr>
          <w:p w:rsidR="005C4785" w:rsidRPr="005C4785" w:rsidRDefault="005C4785" w:rsidP="00EB692A">
            <w:pPr>
              <w:keepLines/>
              <w:widowControl w:val="0"/>
              <w:outlineLvl w:val="1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218" w:type="dxa"/>
            <w:shd w:val="clear" w:color="auto" w:fill="auto"/>
          </w:tcPr>
          <w:p w:rsidR="005C4785" w:rsidRPr="005C4785" w:rsidRDefault="005C4785" w:rsidP="00EB692A">
            <w:pPr>
              <w:keepLines/>
              <w:widowControl w:val="0"/>
              <w:ind w:left="-119" w:firstLine="3"/>
              <w:jc w:val="center"/>
              <w:outlineLvl w:val="1"/>
              <w:rPr>
                <w:rFonts w:eastAsia="Calibri"/>
                <w:b/>
                <w:szCs w:val="28"/>
                <w:lang w:eastAsia="en-US"/>
              </w:rPr>
            </w:pPr>
          </w:p>
        </w:tc>
      </w:tr>
      <w:tr w:rsidR="005C4785" w:rsidRPr="006F4655" w:rsidTr="00EB692A">
        <w:trPr>
          <w:gridAfter w:val="1"/>
          <w:wAfter w:w="3218" w:type="dxa"/>
          <w:trHeight w:val="688"/>
        </w:trPr>
        <w:tc>
          <w:tcPr>
            <w:tcW w:w="6069" w:type="dxa"/>
            <w:shd w:val="clear" w:color="auto" w:fill="auto"/>
          </w:tcPr>
          <w:p w:rsidR="005C4785" w:rsidRPr="004A1253" w:rsidRDefault="005C4785" w:rsidP="00EB692A">
            <w:pPr>
              <w:keepLines/>
              <w:widowControl w:val="0"/>
              <w:outlineLvl w:val="1"/>
              <w:rPr>
                <w:rFonts w:eastAsia="Calibri"/>
                <w:szCs w:val="28"/>
                <w:lang w:eastAsia="en-US"/>
              </w:rPr>
            </w:pPr>
          </w:p>
          <w:p w:rsidR="005C4785" w:rsidRPr="008E6F06" w:rsidRDefault="005C4785" w:rsidP="00EB692A">
            <w:pPr>
              <w:keepLines/>
              <w:widowControl w:val="0"/>
              <w:ind w:right="-525"/>
              <w:outlineLvl w:val="1"/>
              <w:rPr>
                <w:rFonts w:eastAsia="Calibri"/>
                <w:sz w:val="22"/>
                <w:szCs w:val="22"/>
                <w:lang w:eastAsia="en-US"/>
              </w:rPr>
            </w:pPr>
            <w:r w:rsidRPr="008E6F06">
              <w:rPr>
                <w:rFonts w:eastAsia="Calibri"/>
                <w:sz w:val="22"/>
                <w:szCs w:val="22"/>
                <w:lang w:eastAsia="en-US"/>
              </w:rPr>
              <w:t xml:space="preserve">Шифр портфеля проектов </w:t>
            </w:r>
            <w:r w:rsidR="003F580F">
              <w:rPr>
                <w:rFonts w:eastAsia="Calibri"/>
                <w:sz w:val="22"/>
                <w:szCs w:val="22"/>
                <w:lang w:eastAsia="en-US"/>
              </w:rPr>
              <w:t>ПП028-00</w:t>
            </w:r>
            <w:r w:rsidRPr="008E6F06">
              <w:rPr>
                <w:rFonts w:eastAsia="Calibri"/>
                <w:sz w:val="22"/>
                <w:szCs w:val="22"/>
                <w:lang w:eastAsia="en-US"/>
              </w:rPr>
              <w:t xml:space="preserve"> от «</w:t>
            </w:r>
            <w:r w:rsidR="003F580F">
              <w:rPr>
                <w:rFonts w:eastAsia="Calibri"/>
                <w:sz w:val="22"/>
                <w:szCs w:val="22"/>
                <w:lang w:eastAsia="en-US"/>
              </w:rPr>
              <w:t>21</w:t>
            </w:r>
            <w:r w:rsidRPr="008E6F06">
              <w:rPr>
                <w:rFonts w:eastAsia="Calibri"/>
                <w:sz w:val="22"/>
                <w:szCs w:val="22"/>
                <w:lang w:eastAsia="en-US"/>
              </w:rPr>
              <w:t xml:space="preserve">» </w:t>
            </w:r>
            <w:r w:rsidR="003F580F">
              <w:rPr>
                <w:rFonts w:eastAsia="Calibri"/>
                <w:sz w:val="22"/>
                <w:szCs w:val="22"/>
                <w:lang w:eastAsia="en-US"/>
              </w:rPr>
              <w:t xml:space="preserve">августа </w:t>
            </w:r>
            <w:r w:rsidRPr="008E6F06">
              <w:rPr>
                <w:rFonts w:eastAsia="Calibri"/>
                <w:sz w:val="22"/>
                <w:szCs w:val="22"/>
                <w:lang w:eastAsia="en-US"/>
              </w:rPr>
              <w:t>201</w:t>
            </w:r>
            <w:r w:rsidR="003F580F"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Pr="008E6F06">
              <w:rPr>
                <w:rFonts w:eastAsia="Calibri"/>
                <w:sz w:val="22"/>
                <w:szCs w:val="22"/>
                <w:lang w:eastAsia="en-US"/>
              </w:rPr>
              <w:t xml:space="preserve"> г.</w:t>
            </w:r>
          </w:p>
          <w:p w:rsidR="005C4785" w:rsidRDefault="005C4785" w:rsidP="00EB692A">
            <w:pPr>
              <w:keepLines/>
              <w:widowControl w:val="0"/>
              <w:outlineLvl w:val="1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8E6F06">
              <w:rPr>
                <w:rFonts w:eastAsia="Calibri"/>
                <w:i/>
                <w:sz w:val="20"/>
                <w:szCs w:val="20"/>
                <w:lang w:eastAsia="en-US"/>
              </w:rPr>
              <w:t xml:space="preserve">                                                           </w:t>
            </w:r>
            <w:r w:rsidRPr="008E6F06">
              <w:rPr>
                <w:rFonts w:eastAsia="Calibri"/>
                <w:i/>
                <w:sz w:val="16"/>
                <w:szCs w:val="16"/>
                <w:lang w:eastAsia="en-US"/>
              </w:rPr>
              <w:t>(дата регистрации в реестре портфелей)</w:t>
            </w:r>
          </w:p>
          <w:p w:rsidR="005655D9" w:rsidRPr="008E6F06" w:rsidRDefault="005655D9" w:rsidP="00C34F05">
            <w:pPr>
              <w:pStyle w:val="a8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</w:tbl>
    <w:p w:rsidR="005C4785" w:rsidRDefault="005C4785" w:rsidP="005C4785">
      <w:pPr>
        <w:jc w:val="center"/>
        <w:rPr>
          <w:b/>
          <w:sz w:val="28"/>
          <w:szCs w:val="28"/>
        </w:rPr>
      </w:pPr>
    </w:p>
    <w:p w:rsidR="005C4785" w:rsidRDefault="005C4785" w:rsidP="005C4785">
      <w:pPr>
        <w:jc w:val="center"/>
        <w:rPr>
          <w:b/>
          <w:sz w:val="28"/>
          <w:szCs w:val="28"/>
        </w:rPr>
      </w:pPr>
      <w:r w:rsidRPr="00956C44">
        <w:rPr>
          <w:b/>
          <w:sz w:val="28"/>
          <w:szCs w:val="28"/>
        </w:rPr>
        <w:t>ПАСПОРТ ПОРТФЕЛЯ ПРОЕКТОВ</w:t>
      </w:r>
    </w:p>
    <w:p w:rsidR="004D2059" w:rsidRPr="001B5EEB" w:rsidRDefault="004D2059" w:rsidP="004D2059">
      <w:pPr>
        <w:jc w:val="center"/>
        <w:rPr>
          <w:rFonts w:eastAsia="Calibri"/>
          <w:b/>
        </w:rPr>
      </w:pPr>
      <w:r w:rsidRPr="001B5EEB">
        <w:rPr>
          <w:rFonts w:eastAsia="Calibri"/>
          <w:b/>
        </w:rPr>
        <w:t xml:space="preserve">«Безопасные и качественные автомобильные дороги» </w:t>
      </w:r>
    </w:p>
    <w:p w:rsidR="004D2059" w:rsidRPr="001B5EEB" w:rsidRDefault="004D2059" w:rsidP="004D2059">
      <w:pPr>
        <w:jc w:val="center"/>
        <w:rPr>
          <w:rFonts w:eastAsia="Calibri"/>
        </w:rPr>
      </w:pPr>
    </w:p>
    <w:p w:rsidR="004D2059" w:rsidRPr="001B5EEB" w:rsidRDefault="004D2059" w:rsidP="004D2059">
      <w:pPr>
        <w:jc w:val="center"/>
        <w:rPr>
          <w:rFonts w:eastAsia="Calibri"/>
          <w:b/>
        </w:rPr>
      </w:pPr>
      <w:r w:rsidRPr="001B5EEB">
        <w:rPr>
          <w:rFonts w:eastAsia="Calibri"/>
        </w:rPr>
        <w:t>сокращенное наименование портфеля проектов: «</w:t>
      </w:r>
      <w:r w:rsidRPr="001B5EEB">
        <w:rPr>
          <w:rFonts w:eastAsia="Calibri"/>
          <w:b/>
        </w:rPr>
        <w:t>БКАД»</w:t>
      </w: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970"/>
        <w:gridCol w:w="10489"/>
      </w:tblGrid>
      <w:tr w:rsidR="001B5EEB" w:rsidRPr="001B5EEB" w:rsidTr="00EB692A">
        <w:trPr>
          <w:trHeight w:val="557"/>
        </w:trPr>
        <w:tc>
          <w:tcPr>
            <w:tcW w:w="144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C4785" w:rsidRPr="001B5EEB" w:rsidRDefault="005C4785" w:rsidP="005C4785">
            <w:pPr>
              <w:widowControl w:val="0"/>
              <w:numPr>
                <w:ilvl w:val="0"/>
                <w:numId w:val="2"/>
              </w:numPr>
              <w:jc w:val="center"/>
              <w:rPr>
                <w:b/>
                <w:lang w:val="x-none"/>
              </w:rPr>
            </w:pPr>
            <w:r w:rsidRPr="001B5EEB">
              <w:rPr>
                <w:b/>
                <w:lang w:val="x-none"/>
              </w:rPr>
              <w:t xml:space="preserve">Описание </w:t>
            </w:r>
            <w:r w:rsidRPr="001B5EEB">
              <w:rPr>
                <w:b/>
              </w:rPr>
              <w:t>портфеля</w:t>
            </w:r>
            <w:r w:rsidRPr="001B5EEB">
              <w:rPr>
                <w:b/>
                <w:lang w:val="x-none"/>
              </w:rPr>
              <w:t xml:space="preserve"> проект</w:t>
            </w:r>
            <w:r w:rsidRPr="001B5EEB">
              <w:rPr>
                <w:b/>
              </w:rPr>
              <w:t>ов</w:t>
            </w:r>
          </w:p>
        </w:tc>
      </w:tr>
      <w:tr w:rsidR="001B5EEB" w:rsidRPr="001B5EEB" w:rsidTr="00EB692A">
        <w:trPr>
          <w:trHeight w:val="274"/>
        </w:trPr>
        <w:tc>
          <w:tcPr>
            <w:tcW w:w="39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1C80" w:rsidRPr="001B5EEB" w:rsidRDefault="00BA1C80" w:rsidP="00EB692A">
            <w:pPr>
              <w:widowControl w:val="0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Документ – основание</w:t>
            </w:r>
          </w:p>
          <w:p w:rsidR="00BA1C80" w:rsidRPr="001B5EEB" w:rsidRDefault="00BA1C80" w:rsidP="00EB692A">
            <w:pPr>
              <w:widowControl w:val="0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для инициации портфеля проектов</w:t>
            </w:r>
            <w:r w:rsidRPr="001B5EEB">
              <w:rPr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0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4F05" w:rsidRPr="001B5EEB" w:rsidRDefault="00C34F05" w:rsidP="00C34F05">
            <w:pPr>
              <w:widowControl w:val="0"/>
              <w:spacing w:after="200" w:line="276" w:lineRule="auto"/>
              <w:contextualSpacing/>
              <w:jc w:val="both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1. Подпункт б) пункта 2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года».</w:t>
            </w:r>
          </w:p>
          <w:p w:rsidR="00C34F05" w:rsidRPr="001B5EEB" w:rsidRDefault="00C34F05" w:rsidP="00C34F05">
            <w:pPr>
              <w:widowControl w:val="0"/>
              <w:spacing w:after="200" w:line="276" w:lineRule="auto"/>
              <w:contextualSpacing/>
              <w:jc w:val="both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2. Паспорт национального проекта «Безопасные и качественные автомобильные дороги»</w:t>
            </w:r>
            <w:r w:rsidR="002B280C" w:rsidRPr="001B5EEB">
              <w:rPr>
                <w:sz w:val="22"/>
                <w:szCs w:val="22"/>
              </w:rPr>
              <w:t xml:space="preserve"> (проект)</w:t>
            </w:r>
            <w:r w:rsidRPr="001B5EEB">
              <w:rPr>
                <w:sz w:val="22"/>
                <w:szCs w:val="22"/>
              </w:rPr>
              <w:t>.</w:t>
            </w:r>
          </w:p>
          <w:p w:rsidR="00C34F05" w:rsidRPr="001B5EEB" w:rsidRDefault="00C34F05" w:rsidP="00C34F05">
            <w:pPr>
              <w:widowControl w:val="0"/>
              <w:spacing w:after="200" w:line="276" w:lineRule="auto"/>
              <w:contextualSpacing/>
              <w:jc w:val="both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3. Паспорт федерального проекта «Дорожная сеть»</w:t>
            </w:r>
            <w:r w:rsidR="002B280C" w:rsidRPr="001B5EEB">
              <w:rPr>
                <w:sz w:val="22"/>
                <w:szCs w:val="22"/>
              </w:rPr>
              <w:t xml:space="preserve"> (проект)</w:t>
            </w:r>
            <w:r w:rsidRPr="001B5EEB">
              <w:rPr>
                <w:sz w:val="22"/>
                <w:szCs w:val="22"/>
              </w:rPr>
              <w:t>.</w:t>
            </w:r>
          </w:p>
          <w:p w:rsidR="00C34F05" w:rsidRPr="001B5EEB" w:rsidRDefault="00C34F05" w:rsidP="00C34F05">
            <w:pPr>
              <w:widowControl w:val="0"/>
              <w:spacing w:after="200" w:line="276" w:lineRule="auto"/>
              <w:contextualSpacing/>
              <w:jc w:val="both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4. Паспорт федерального проекта «Общесистемные меры развития дорожного хозяйства»</w:t>
            </w:r>
            <w:r w:rsidR="002B280C" w:rsidRPr="001B5EEB">
              <w:rPr>
                <w:sz w:val="22"/>
                <w:szCs w:val="22"/>
              </w:rPr>
              <w:t xml:space="preserve"> (проект).</w:t>
            </w:r>
          </w:p>
          <w:p w:rsidR="00C34F05" w:rsidRPr="001B5EEB" w:rsidRDefault="00C34F05" w:rsidP="00C34F05">
            <w:pPr>
              <w:widowControl w:val="0"/>
              <w:spacing w:after="200" w:line="276" w:lineRule="auto"/>
              <w:contextualSpacing/>
              <w:jc w:val="both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5. Паспорт федерального проекта «Безопасность дорожного движения»</w:t>
            </w:r>
            <w:r w:rsidR="002B280C" w:rsidRPr="001B5EEB">
              <w:rPr>
                <w:sz w:val="22"/>
                <w:szCs w:val="22"/>
              </w:rPr>
              <w:t xml:space="preserve"> (проект).</w:t>
            </w:r>
          </w:p>
          <w:p w:rsidR="00BA1C80" w:rsidRPr="001B5EEB" w:rsidRDefault="00C34F05" w:rsidP="00C34F05">
            <w:pPr>
              <w:widowControl w:val="0"/>
              <w:spacing w:after="200" w:line="276" w:lineRule="auto"/>
              <w:contextualSpacing/>
              <w:jc w:val="both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6. Пункт 2.4 протокола заседания Проектного комитета Ханты-Мансийского автономного округа – Югры от 18 июля 2018 года № 31.</w:t>
            </w:r>
          </w:p>
          <w:p w:rsidR="002B280C" w:rsidRPr="001B5EEB" w:rsidRDefault="002B280C" w:rsidP="002B280C">
            <w:pPr>
              <w:widowControl w:val="0"/>
              <w:spacing w:after="200" w:line="276" w:lineRule="auto"/>
              <w:contextualSpacing/>
              <w:jc w:val="both"/>
            </w:pPr>
            <w:r w:rsidRPr="001B5EEB">
              <w:rPr>
                <w:sz w:val="22"/>
                <w:szCs w:val="22"/>
              </w:rPr>
              <w:t>7. Государственная программа Ханты-Мансийского автономного округа – Югры « Развитие транспортной системы Ханты-Мансийского автономного округа – Югры на 2018-2025 годы и на период до 2030 года», утвержденная Постановлением Правительства Ханты-Мансийского автономного округа – Югры от 09.10.2013 № 418-п.</w:t>
            </w:r>
          </w:p>
        </w:tc>
      </w:tr>
      <w:tr w:rsidR="001B5EEB" w:rsidRPr="001B5EEB" w:rsidTr="00EB692A">
        <w:trPr>
          <w:trHeight w:val="274"/>
        </w:trPr>
        <w:tc>
          <w:tcPr>
            <w:tcW w:w="3970" w:type="dxa"/>
            <w:shd w:val="clear" w:color="auto" w:fill="auto"/>
            <w:vAlign w:val="center"/>
          </w:tcPr>
          <w:p w:rsidR="004D2059" w:rsidRPr="001B5EEB" w:rsidRDefault="004D2059" w:rsidP="004D2059">
            <w:pPr>
              <w:widowControl w:val="0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Цель портфеля проектов</w:t>
            </w:r>
          </w:p>
        </w:tc>
        <w:tc>
          <w:tcPr>
            <w:tcW w:w="10489" w:type="dxa"/>
            <w:shd w:val="clear" w:color="auto" w:fill="auto"/>
            <w:vAlign w:val="center"/>
          </w:tcPr>
          <w:p w:rsidR="004D2059" w:rsidRPr="001B5EEB" w:rsidRDefault="004D2059" w:rsidP="004D2059">
            <w:pPr>
              <w:widowControl w:val="0"/>
              <w:contextualSpacing/>
              <w:jc w:val="both"/>
              <w:rPr>
                <w:sz w:val="22"/>
              </w:rPr>
            </w:pPr>
            <w:r w:rsidRPr="001B5EEB">
              <w:rPr>
                <w:sz w:val="22"/>
              </w:rPr>
              <w:t>1. Подпункт б) пункта 2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года».</w:t>
            </w:r>
          </w:p>
          <w:p w:rsidR="004D2059" w:rsidRPr="001B5EEB" w:rsidRDefault="004D2059" w:rsidP="004D2059">
            <w:pPr>
              <w:widowControl w:val="0"/>
              <w:contextualSpacing/>
              <w:jc w:val="both"/>
              <w:rPr>
                <w:sz w:val="22"/>
              </w:rPr>
            </w:pPr>
            <w:r w:rsidRPr="001B5EEB">
              <w:rPr>
                <w:sz w:val="22"/>
              </w:rPr>
              <w:t>2. Паспорт национального проекта «Безопасные и качественные автомобильные дороги» (проект).</w:t>
            </w:r>
          </w:p>
          <w:p w:rsidR="004D2059" w:rsidRPr="001B5EEB" w:rsidRDefault="004D2059" w:rsidP="004D2059">
            <w:pPr>
              <w:widowControl w:val="0"/>
              <w:contextualSpacing/>
              <w:jc w:val="both"/>
              <w:rPr>
                <w:sz w:val="22"/>
              </w:rPr>
            </w:pPr>
            <w:r w:rsidRPr="001B5EEB">
              <w:rPr>
                <w:sz w:val="22"/>
              </w:rPr>
              <w:t>3. Паспорт федерального проекта «Дорожная сеть» (проект).</w:t>
            </w:r>
          </w:p>
          <w:p w:rsidR="004D2059" w:rsidRPr="001B5EEB" w:rsidRDefault="004D2059" w:rsidP="004D2059">
            <w:pPr>
              <w:widowControl w:val="0"/>
              <w:contextualSpacing/>
              <w:jc w:val="both"/>
              <w:rPr>
                <w:sz w:val="22"/>
              </w:rPr>
            </w:pPr>
            <w:r w:rsidRPr="001B5EEB">
              <w:rPr>
                <w:sz w:val="22"/>
              </w:rPr>
              <w:t>4. Паспорт федерального проекта «Общесистемные меры развития дорожного хозяйства» (проект).</w:t>
            </w:r>
          </w:p>
          <w:p w:rsidR="004D2059" w:rsidRPr="001B5EEB" w:rsidRDefault="004D2059" w:rsidP="004D2059">
            <w:pPr>
              <w:widowControl w:val="0"/>
              <w:contextualSpacing/>
              <w:jc w:val="both"/>
              <w:rPr>
                <w:sz w:val="22"/>
              </w:rPr>
            </w:pPr>
            <w:r w:rsidRPr="001B5EEB">
              <w:rPr>
                <w:sz w:val="22"/>
              </w:rPr>
              <w:t>5. Паспорт федерального проекта «Безопасность дорожного движения» (проект).</w:t>
            </w:r>
          </w:p>
          <w:p w:rsidR="004D2059" w:rsidRPr="001B5EEB" w:rsidRDefault="004D2059" w:rsidP="004D2059">
            <w:pPr>
              <w:widowControl w:val="0"/>
              <w:contextualSpacing/>
              <w:jc w:val="both"/>
              <w:rPr>
                <w:sz w:val="22"/>
              </w:rPr>
            </w:pPr>
            <w:r w:rsidRPr="001B5EEB">
              <w:rPr>
                <w:sz w:val="22"/>
              </w:rPr>
              <w:t>6. Пункт 2.4 протокола заседания Проектного комитета Ханты-Мансийского автономного округа – Югры от 18 июля 2018 года № 31.</w:t>
            </w:r>
          </w:p>
          <w:p w:rsidR="004D2059" w:rsidRPr="001B5EEB" w:rsidRDefault="004D2059" w:rsidP="004D2059">
            <w:pPr>
              <w:widowControl w:val="0"/>
              <w:contextualSpacing/>
              <w:jc w:val="both"/>
              <w:rPr>
                <w:sz w:val="22"/>
              </w:rPr>
            </w:pPr>
            <w:r w:rsidRPr="001B5EEB">
              <w:rPr>
                <w:sz w:val="22"/>
              </w:rPr>
              <w:t>7. Государственная программа Ханты-Мансийского автономного округа – Югры « Развитие транспортной системы Ханты-Мансийского автономного округа – Югры на 2018-2025 годы и на период до 2030 года», утвержденная Постановлением Правительства Ханты-Мансийского автономного округа – Югры от 09.10.2013 № 418-п.</w:t>
            </w:r>
          </w:p>
        </w:tc>
      </w:tr>
      <w:tr w:rsidR="001B5EEB" w:rsidRPr="001B5EEB" w:rsidTr="00EB692A">
        <w:trPr>
          <w:trHeight w:val="274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059" w:rsidRPr="001B5EEB" w:rsidRDefault="004D2059" w:rsidP="004D2059">
            <w:pPr>
              <w:widowControl w:val="0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Связь со стратегией социально-экономического развития</w:t>
            </w:r>
          </w:p>
        </w:tc>
        <w:tc>
          <w:tcPr>
            <w:tcW w:w="104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059" w:rsidRPr="001B5EEB" w:rsidRDefault="004D2059" w:rsidP="004D2059">
            <w:pPr>
              <w:widowControl w:val="0"/>
              <w:contextualSpacing/>
              <w:jc w:val="both"/>
              <w:rPr>
                <w:sz w:val="22"/>
              </w:rPr>
            </w:pPr>
            <w:r w:rsidRPr="001B5EEB">
              <w:rPr>
                <w:sz w:val="22"/>
              </w:rPr>
              <w:t>Повысить безопасность и качество автомобильных дорог общего пользования регионального и межмуниципального значения в Ханты-Мансийском автономном округе – Югре за счет:</w:t>
            </w:r>
          </w:p>
          <w:p w:rsidR="004D2059" w:rsidRPr="001B5EEB" w:rsidRDefault="004D2059" w:rsidP="004D2059">
            <w:pPr>
              <w:widowControl w:val="0"/>
              <w:contextualSpacing/>
              <w:jc w:val="both"/>
              <w:rPr>
                <w:sz w:val="22"/>
              </w:rPr>
            </w:pPr>
            <w:r w:rsidRPr="001B5EEB">
              <w:rPr>
                <w:sz w:val="22"/>
              </w:rPr>
              <w:t>- выполнения работ по строительству, капитальному ремонту, ремонту и реконструкции автомобильных дорог, содержанию автомобильных дорог в соответствии с техническими регламентами;</w:t>
            </w:r>
          </w:p>
          <w:p w:rsidR="004D2059" w:rsidRPr="001B5EEB" w:rsidRDefault="004D2059" w:rsidP="004D2059">
            <w:pPr>
              <w:widowControl w:val="0"/>
              <w:contextualSpacing/>
              <w:jc w:val="both"/>
              <w:rPr>
                <w:sz w:val="22"/>
              </w:rPr>
            </w:pPr>
            <w:r w:rsidRPr="001B5EEB">
              <w:rPr>
                <w:sz w:val="22"/>
              </w:rPr>
              <w:t>- снижения доли автомобильных дорог, работающих в режиме перегрузки;</w:t>
            </w:r>
          </w:p>
          <w:p w:rsidR="004D2059" w:rsidRPr="001B5EEB" w:rsidRDefault="004D2059" w:rsidP="004D2059">
            <w:pPr>
              <w:widowControl w:val="0"/>
              <w:contextualSpacing/>
              <w:jc w:val="both"/>
              <w:rPr>
                <w:sz w:val="22"/>
              </w:rPr>
            </w:pPr>
            <w:r w:rsidRPr="001B5EEB">
              <w:rPr>
                <w:sz w:val="22"/>
              </w:rPr>
              <w:t>- сокращения мест концентрации дорожно-транспортных происшествий на автомобильных дорогах;</w:t>
            </w:r>
          </w:p>
          <w:p w:rsidR="004D2059" w:rsidRPr="001B5EEB" w:rsidRDefault="004D2059" w:rsidP="004D2059">
            <w:pPr>
              <w:widowControl w:val="0"/>
              <w:contextualSpacing/>
              <w:jc w:val="both"/>
              <w:rPr>
                <w:sz w:val="22"/>
              </w:rPr>
            </w:pPr>
            <w:r w:rsidRPr="001B5EEB">
              <w:rPr>
                <w:sz w:val="22"/>
              </w:rPr>
              <w:t>- создания механизмов экономического стимулирования и сохранности автомобильных дорог;</w:t>
            </w:r>
          </w:p>
          <w:p w:rsidR="004D2059" w:rsidRPr="001B5EEB" w:rsidRDefault="004D2059" w:rsidP="004D2059">
            <w:pPr>
              <w:widowControl w:val="0"/>
              <w:contextualSpacing/>
              <w:jc w:val="both"/>
              <w:rPr>
                <w:sz w:val="22"/>
              </w:rPr>
            </w:pPr>
            <w:r w:rsidRPr="001B5EEB">
              <w:rPr>
                <w:sz w:val="22"/>
              </w:rPr>
              <w:t>- оперативного оказания высококвалифицированной медицинской помощи пострадавшим в дорожно-транспортных происшествиях, формирования законопослушного поведения участников дорожного движения и других мероприятий.</w:t>
            </w:r>
          </w:p>
        </w:tc>
      </w:tr>
      <w:tr w:rsidR="001B5EEB" w:rsidRPr="001B5EEB" w:rsidTr="00EB692A">
        <w:trPr>
          <w:trHeight w:val="274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059" w:rsidRPr="001B5EEB" w:rsidRDefault="004D2059" w:rsidP="004D2059">
            <w:pPr>
              <w:widowControl w:val="0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Периодичность подготовки</w:t>
            </w:r>
          </w:p>
          <w:p w:rsidR="004D2059" w:rsidRPr="001B5EEB" w:rsidRDefault="004D2059" w:rsidP="004D2059">
            <w:pPr>
              <w:widowControl w:val="0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статус-отчета</w:t>
            </w:r>
          </w:p>
        </w:tc>
        <w:tc>
          <w:tcPr>
            <w:tcW w:w="104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059" w:rsidRPr="001B5EEB" w:rsidRDefault="004D2059" w:rsidP="004D205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B5EEB">
              <w:rPr>
                <w:rFonts w:eastAsiaTheme="minorHAnsi"/>
                <w:sz w:val="22"/>
                <w:szCs w:val="22"/>
                <w:lang w:eastAsia="en-US"/>
              </w:rPr>
              <w:t xml:space="preserve">Ежемесячно </w:t>
            </w:r>
          </w:p>
          <w:p w:rsidR="004D2059" w:rsidRPr="001B5EEB" w:rsidRDefault="004D2059" w:rsidP="004D2059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1B5EEB" w:rsidRPr="001B5EEB" w:rsidTr="00EB692A">
        <w:trPr>
          <w:trHeight w:val="557"/>
        </w:trPr>
        <w:tc>
          <w:tcPr>
            <w:tcW w:w="14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D2059" w:rsidRPr="001B5EEB" w:rsidRDefault="004D2059" w:rsidP="004D2059">
            <w:pPr>
              <w:widowControl w:val="0"/>
              <w:numPr>
                <w:ilvl w:val="0"/>
                <w:numId w:val="2"/>
              </w:numPr>
              <w:jc w:val="center"/>
              <w:rPr>
                <w:b/>
                <w:lang w:val="x-none"/>
              </w:rPr>
            </w:pPr>
            <w:r w:rsidRPr="001B5EEB">
              <w:rPr>
                <w:b/>
              </w:rPr>
              <w:t>Ограничения</w:t>
            </w:r>
            <w:r w:rsidRPr="001B5EEB">
              <w:rPr>
                <w:b/>
                <w:lang w:val="x-none"/>
              </w:rPr>
              <w:t xml:space="preserve"> </w:t>
            </w:r>
            <w:r w:rsidRPr="001B5EEB">
              <w:rPr>
                <w:b/>
              </w:rPr>
              <w:t>портфеля</w:t>
            </w:r>
            <w:r w:rsidRPr="001B5EEB">
              <w:rPr>
                <w:b/>
                <w:lang w:val="x-none"/>
              </w:rPr>
              <w:t xml:space="preserve"> проект</w:t>
            </w:r>
            <w:r w:rsidRPr="001B5EEB">
              <w:rPr>
                <w:b/>
              </w:rPr>
              <w:t>ов</w:t>
            </w:r>
          </w:p>
        </w:tc>
      </w:tr>
      <w:tr w:rsidR="001B5EEB" w:rsidRPr="001B5EEB" w:rsidTr="00D82610">
        <w:trPr>
          <w:trHeight w:val="329"/>
        </w:trPr>
        <w:tc>
          <w:tcPr>
            <w:tcW w:w="39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2059" w:rsidRPr="001B5EEB" w:rsidRDefault="004D2059" w:rsidP="004D2059">
            <w:pPr>
              <w:widowControl w:val="0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Ограничения по срокам</w:t>
            </w:r>
          </w:p>
        </w:tc>
        <w:tc>
          <w:tcPr>
            <w:tcW w:w="10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2059" w:rsidRPr="001B5EEB" w:rsidRDefault="004D2059" w:rsidP="004D2059">
            <w:pPr>
              <w:widowControl w:val="0"/>
              <w:rPr>
                <w:i/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 xml:space="preserve">31.12. 2024 </w:t>
            </w:r>
          </w:p>
        </w:tc>
      </w:tr>
      <w:tr w:rsidR="001B5EEB" w:rsidRPr="001B5EEB" w:rsidTr="00EB692A">
        <w:trPr>
          <w:trHeight w:val="329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059" w:rsidRPr="001B5EEB" w:rsidRDefault="004D2059" w:rsidP="004D2059">
            <w:pPr>
              <w:widowControl w:val="0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Ограничения по бюджету</w:t>
            </w:r>
          </w:p>
        </w:tc>
        <w:tc>
          <w:tcPr>
            <w:tcW w:w="104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059" w:rsidRPr="001B5EEB" w:rsidRDefault="004D2059" w:rsidP="004D2059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b/>
                <w:sz w:val="22"/>
                <w:szCs w:val="22"/>
              </w:rPr>
              <w:t>69 924,1 млн. рублей</w:t>
            </w:r>
            <w:r w:rsidRPr="001B5EEB">
              <w:rPr>
                <w:sz w:val="22"/>
                <w:szCs w:val="22"/>
              </w:rPr>
              <w:t xml:space="preserve">, в том числе: </w:t>
            </w:r>
          </w:p>
          <w:p w:rsidR="004D2059" w:rsidRPr="001B5EEB" w:rsidRDefault="004D2059" w:rsidP="004D2059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b/>
                <w:sz w:val="22"/>
                <w:szCs w:val="22"/>
              </w:rPr>
              <w:t>7 674,0 млн. рублей</w:t>
            </w:r>
            <w:r w:rsidRPr="001B5EEB">
              <w:rPr>
                <w:sz w:val="22"/>
                <w:szCs w:val="22"/>
              </w:rPr>
              <w:t xml:space="preserve"> (11%) - федеральный бюджет; </w:t>
            </w:r>
          </w:p>
          <w:p w:rsidR="004D2059" w:rsidRPr="001B5EEB" w:rsidRDefault="004D2059" w:rsidP="004D2059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b/>
                <w:sz w:val="22"/>
                <w:szCs w:val="22"/>
              </w:rPr>
              <w:t>50 992,3 млн. рублей</w:t>
            </w:r>
            <w:r w:rsidRPr="001B5EEB">
              <w:rPr>
                <w:sz w:val="22"/>
                <w:szCs w:val="22"/>
              </w:rPr>
              <w:t xml:space="preserve"> (72,9%) - бюджет автономного округа;.</w:t>
            </w:r>
          </w:p>
          <w:p w:rsidR="004D2059" w:rsidRPr="001B5EEB" w:rsidRDefault="004D2059" w:rsidP="004D2059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b/>
                <w:sz w:val="22"/>
                <w:szCs w:val="22"/>
              </w:rPr>
              <w:t>2 292,6 млн. рублей</w:t>
            </w:r>
            <w:r w:rsidRPr="001B5EEB">
              <w:rPr>
                <w:sz w:val="22"/>
                <w:szCs w:val="22"/>
              </w:rPr>
              <w:t xml:space="preserve"> (3,3%) – государственная программа «Сотрудничество»; </w:t>
            </w:r>
          </w:p>
          <w:p w:rsidR="004D2059" w:rsidRPr="001B5EEB" w:rsidRDefault="004D2059" w:rsidP="004D2059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b/>
                <w:sz w:val="22"/>
                <w:szCs w:val="22"/>
              </w:rPr>
              <w:t>118,56 млн. рублей</w:t>
            </w:r>
            <w:r w:rsidRPr="001B5EEB">
              <w:rPr>
                <w:sz w:val="22"/>
                <w:szCs w:val="22"/>
              </w:rPr>
              <w:t xml:space="preserve"> (0,2%) – местный бюджет;</w:t>
            </w:r>
          </w:p>
          <w:p w:rsidR="004D2059" w:rsidRPr="001B5EEB" w:rsidRDefault="004D2059" w:rsidP="004D2059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b/>
                <w:sz w:val="22"/>
                <w:szCs w:val="22"/>
              </w:rPr>
              <w:t>8 846,6 млн. рублей</w:t>
            </w:r>
            <w:r w:rsidRPr="001B5EEB">
              <w:rPr>
                <w:sz w:val="22"/>
                <w:szCs w:val="22"/>
              </w:rPr>
              <w:t xml:space="preserve"> (12,6%) – иные внебюджетные источники.</w:t>
            </w:r>
          </w:p>
          <w:p w:rsidR="004D2059" w:rsidRPr="001B5EEB" w:rsidRDefault="004D2059" w:rsidP="004D2059">
            <w:pPr>
              <w:widowControl w:val="0"/>
              <w:rPr>
                <w:sz w:val="22"/>
                <w:szCs w:val="22"/>
              </w:rPr>
            </w:pPr>
          </w:p>
          <w:p w:rsidR="004D2059" w:rsidRPr="001B5EEB" w:rsidRDefault="004D2059" w:rsidP="004D2059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2019 год – 11 672,8 млн. рублей</w:t>
            </w:r>
          </w:p>
          <w:p w:rsidR="004D2059" w:rsidRPr="001B5EEB" w:rsidRDefault="004D2059" w:rsidP="004D2059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2020 год – 9 532,1 млн. рублей</w:t>
            </w:r>
          </w:p>
          <w:p w:rsidR="004D2059" w:rsidRPr="001B5EEB" w:rsidRDefault="004D2059" w:rsidP="004D2059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2021 год – 13 125,1 млн. рублей</w:t>
            </w:r>
          </w:p>
          <w:p w:rsidR="004D2059" w:rsidRPr="001B5EEB" w:rsidRDefault="004D2059" w:rsidP="004D2059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2022 год – 12 595,0 млн. рублей</w:t>
            </w:r>
          </w:p>
          <w:p w:rsidR="004D2059" w:rsidRPr="001B5EEB" w:rsidRDefault="004D2059" w:rsidP="004D2059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2023 год – 12 034,8 млн. рублей</w:t>
            </w:r>
          </w:p>
          <w:p w:rsidR="004D2059" w:rsidRPr="001B5EEB" w:rsidRDefault="004D2059" w:rsidP="004D2059">
            <w:pPr>
              <w:widowControl w:val="0"/>
              <w:rPr>
                <w:i/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2024  год – 10 964,3 млн. рублей</w:t>
            </w:r>
          </w:p>
        </w:tc>
      </w:tr>
      <w:tr w:rsidR="001B5EEB" w:rsidRPr="001B5EEB" w:rsidTr="00EB692A">
        <w:trPr>
          <w:trHeight w:val="329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059" w:rsidRPr="001B5EEB" w:rsidRDefault="004D2059" w:rsidP="004D2059">
            <w:pPr>
              <w:widowControl w:val="0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Иные ограничения</w:t>
            </w:r>
          </w:p>
        </w:tc>
        <w:tc>
          <w:tcPr>
            <w:tcW w:w="104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059" w:rsidRPr="001B5EEB" w:rsidRDefault="004D2059" w:rsidP="004D2059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Изменение критериев участия в федеральном проекте «Безопасные и качественные дороги», установленных:</w:t>
            </w:r>
          </w:p>
          <w:p w:rsidR="004D2059" w:rsidRPr="001B5EEB" w:rsidRDefault="004D2059" w:rsidP="004D2059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- постановлением Правительства Российской Федерации от 15.04.2014 № 319 «Об утверждении государственной программы Российской Федерации «Развитие транспортной системы»;</w:t>
            </w:r>
          </w:p>
          <w:p w:rsidR="004D2059" w:rsidRPr="001B5EEB" w:rsidRDefault="004D2059" w:rsidP="004D2059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- постановлением Правительства Российской Федерации от 21 января 2017 года № 47 «Об иных межбюджетных трансфертах, предоставляемых бюджетам субъектов Российской Федерации на финансовое обеспечение дорожной деятельности в рамках основного мероприятия «Приоритетный проект «Безопасные и качественные дороги» государственной программы Российской Федерации «Развитие транспортной системы».</w:t>
            </w:r>
          </w:p>
        </w:tc>
      </w:tr>
      <w:tr w:rsidR="001B5EEB" w:rsidRPr="001B5EEB" w:rsidTr="00EB692A">
        <w:trPr>
          <w:trHeight w:val="329"/>
        </w:trPr>
        <w:tc>
          <w:tcPr>
            <w:tcW w:w="14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D2059" w:rsidRPr="001B5EEB" w:rsidRDefault="004D2059" w:rsidP="004D2059">
            <w:pPr>
              <w:widowControl w:val="0"/>
              <w:rPr>
                <w:b/>
                <w:lang w:val="x-none"/>
              </w:rPr>
            </w:pPr>
          </w:p>
          <w:p w:rsidR="004D2059" w:rsidRPr="001B5EEB" w:rsidRDefault="004D2059" w:rsidP="004D2059">
            <w:pPr>
              <w:widowControl w:val="0"/>
              <w:numPr>
                <w:ilvl w:val="0"/>
                <w:numId w:val="2"/>
              </w:numPr>
              <w:jc w:val="center"/>
              <w:rPr>
                <w:b/>
                <w:lang w:val="x-none"/>
              </w:rPr>
            </w:pPr>
            <w:r w:rsidRPr="001B5EEB">
              <w:rPr>
                <w:b/>
              </w:rPr>
              <w:t>Комитет по управлению портфелем проектов</w:t>
            </w:r>
          </w:p>
          <w:p w:rsidR="004D2059" w:rsidRPr="001B5EEB" w:rsidRDefault="004D2059" w:rsidP="004D2059">
            <w:pPr>
              <w:widowControl w:val="0"/>
              <w:rPr>
                <w:b/>
              </w:rPr>
            </w:pPr>
          </w:p>
        </w:tc>
      </w:tr>
      <w:tr w:rsidR="001B5EEB" w:rsidRPr="001B5EEB" w:rsidTr="00EB692A">
        <w:trPr>
          <w:trHeight w:val="329"/>
        </w:trPr>
        <w:tc>
          <w:tcPr>
            <w:tcW w:w="39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D2059" w:rsidRPr="001B5EEB" w:rsidRDefault="004D2059" w:rsidP="004D2059">
            <w:pPr>
              <w:widowControl w:val="0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Куратор портфеля проектов</w:t>
            </w:r>
          </w:p>
        </w:tc>
        <w:tc>
          <w:tcPr>
            <w:tcW w:w="1048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D2059" w:rsidRPr="001B5EEB" w:rsidRDefault="004D2059" w:rsidP="004D2059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Заместитель Губернатора Ханты-Мансийского автономного округа – Югры Зобницев Андрей Николаевич</w:t>
            </w:r>
          </w:p>
          <w:p w:rsidR="004D2059" w:rsidRPr="001B5EEB" w:rsidRDefault="004D2059" w:rsidP="004D2059">
            <w:pPr>
              <w:widowControl w:val="0"/>
              <w:rPr>
                <w:i/>
                <w:highlight w:val="yellow"/>
              </w:rPr>
            </w:pPr>
            <w:r w:rsidRPr="001B5EEB">
              <w:rPr>
                <w:sz w:val="22"/>
                <w:szCs w:val="22"/>
              </w:rPr>
              <w:t>(замещающее лицо: Заместитель Губернатора Ханты-Мансийского автономного округа Забозлаев Алексей Геннадиевич)</w:t>
            </w:r>
          </w:p>
        </w:tc>
      </w:tr>
      <w:tr w:rsidR="001B5EEB" w:rsidRPr="001B5EEB" w:rsidTr="00BE4899">
        <w:trPr>
          <w:trHeight w:val="329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059" w:rsidRPr="001B5EEB" w:rsidRDefault="004D2059" w:rsidP="004D2059">
            <w:pPr>
              <w:widowControl w:val="0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Руководитель портфеля проектов</w:t>
            </w:r>
          </w:p>
        </w:tc>
        <w:tc>
          <w:tcPr>
            <w:tcW w:w="1048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059" w:rsidRPr="001B5EEB" w:rsidRDefault="004D2059" w:rsidP="004D2059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Директор Департамента дорожного хозяйства и транспорта Ханты-Мансийского автономного округа – Югры Гребешок Константин Сергеевич;</w:t>
            </w:r>
          </w:p>
          <w:p w:rsidR="004D2059" w:rsidRPr="001B5EEB" w:rsidRDefault="004D2059" w:rsidP="00E01B9F">
            <w:pPr>
              <w:widowControl w:val="0"/>
              <w:rPr>
                <w:i/>
                <w:highlight w:val="yellow"/>
              </w:rPr>
            </w:pPr>
            <w:r w:rsidRPr="001B5EEB">
              <w:rPr>
                <w:sz w:val="22"/>
                <w:szCs w:val="22"/>
              </w:rPr>
              <w:t xml:space="preserve">(замещающее лицо: Заместитель директора – начальник управления дорожного хозяйства Департамента дорожного хозяйства и транспорта Ханты-Мансийского автономного округа – Югры Новиков Андрей Валерьевич) </w:t>
            </w:r>
          </w:p>
        </w:tc>
      </w:tr>
      <w:tr w:rsidR="001B5EEB" w:rsidRPr="001B5EEB" w:rsidTr="00BE4899">
        <w:trPr>
          <w:trHeight w:val="329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059" w:rsidRPr="001B5EEB" w:rsidRDefault="004D2059" w:rsidP="004D2059">
            <w:pPr>
              <w:widowControl w:val="0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Члены комитета</w:t>
            </w:r>
          </w:p>
        </w:tc>
        <w:tc>
          <w:tcPr>
            <w:tcW w:w="1048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059" w:rsidRPr="001B5EEB" w:rsidRDefault="004D2059" w:rsidP="004D2059">
            <w:pPr>
              <w:widowControl w:val="0"/>
              <w:jc w:val="both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1. Директор Департамента образования и молодежной политики Ханты-Мансийского автономного округа – Югры</w:t>
            </w:r>
            <w:r w:rsidRPr="001B5EE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1B5EEB">
              <w:rPr>
                <w:sz w:val="22"/>
                <w:szCs w:val="22"/>
              </w:rPr>
              <w:t>Дренин Алексей Анатольевич;</w:t>
            </w:r>
          </w:p>
          <w:p w:rsidR="004D2059" w:rsidRPr="001B5EEB" w:rsidRDefault="004D2059" w:rsidP="004D2059">
            <w:pPr>
              <w:widowControl w:val="0"/>
              <w:jc w:val="both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(замещающее лицо: Заместитель директора - начальник управления молодежной политики и воспитания детей Департамента образования и молодежной политики Ханты-Мансийского автономного округа – Югры Забайкин Геннадий Михайлович);</w:t>
            </w:r>
          </w:p>
          <w:p w:rsidR="004D2059" w:rsidRPr="001B5EEB" w:rsidRDefault="004D2059" w:rsidP="004D20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4D2059" w:rsidRPr="001B5EEB" w:rsidRDefault="004D2059" w:rsidP="004D2059">
            <w:pPr>
              <w:widowControl w:val="0"/>
              <w:jc w:val="both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2. Директор Департамента здравоохранения Ханты-Мансийского автономного округа – Югры</w:t>
            </w:r>
            <w:r w:rsidRPr="001B5EE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1B5EEB">
              <w:rPr>
                <w:sz w:val="22"/>
                <w:szCs w:val="22"/>
              </w:rPr>
              <w:t>Добровольский Алексей Альбертович;</w:t>
            </w:r>
          </w:p>
          <w:p w:rsidR="004D2059" w:rsidRPr="001B5EEB" w:rsidRDefault="004D2059" w:rsidP="004D20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4D2059" w:rsidRPr="001B5EEB" w:rsidRDefault="004D2059" w:rsidP="004D2059">
            <w:pPr>
              <w:widowControl w:val="0"/>
              <w:jc w:val="both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3. Директор казенного учреждения Ханты-Мансийского автономного округа – Югры «Управление автомобильных дорог» Аксёнов Сергей Васильевич;</w:t>
            </w:r>
          </w:p>
          <w:p w:rsidR="004D2059" w:rsidRPr="001B5EEB" w:rsidRDefault="004D2059" w:rsidP="004D2059">
            <w:pPr>
              <w:widowControl w:val="0"/>
              <w:jc w:val="both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(замещающее лицо: заместитель директора  казенного учреждения Ханты-Мансийского автономного округа – Югры «Управление автомобильных дорог» Брусков Сергей Владимирович);</w:t>
            </w:r>
          </w:p>
          <w:p w:rsidR="004D2059" w:rsidRPr="001B5EEB" w:rsidRDefault="004D2059" w:rsidP="004D20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8B2A80" w:rsidRPr="001B5EEB" w:rsidRDefault="000E7B51" w:rsidP="000E7B51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="008B2A80" w:rsidRPr="001B5EEB">
              <w:rPr>
                <w:sz w:val="22"/>
                <w:szCs w:val="22"/>
              </w:rPr>
              <w:t xml:space="preserve"> Заместитель начальника Управления государственной инспекции Безопасности дорожного движения Управления Министерства внутренних дел Российской Федерации по Ханты-Мансийскому автономному округу-Югре полковник полиции Крылов Константин Александрович;</w:t>
            </w:r>
          </w:p>
          <w:p w:rsidR="008B2A80" w:rsidRPr="001B5EEB" w:rsidRDefault="008B2A80" w:rsidP="008B2A80">
            <w:pPr>
              <w:widowControl w:val="0"/>
              <w:rPr>
                <w:sz w:val="22"/>
                <w:szCs w:val="22"/>
              </w:rPr>
            </w:pPr>
          </w:p>
          <w:p w:rsidR="008B2A80" w:rsidRPr="001B5EEB" w:rsidRDefault="008B2A80" w:rsidP="008B2A80">
            <w:pPr>
              <w:widowControl w:val="0"/>
              <w:jc w:val="both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 xml:space="preserve">5. Заместитель начальника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округу-Югре Антонов Сергей Юрьевич. </w:t>
            </w:r>
          </w:p>
          <w:p w:rsidR="004D2059" w:rsidRPr="001B5EEB" w:rsidRDefault="004D2059" w:rsidP="004D2059">
            <w:pPr>
              <w:widowControl w:val="0"/>
              <w:jc w:val="both"/>
              <w:rPr>
                <w:i/>
                <w:highlight w:val="yellow"/>
              </w:rPr>
            </w:pPr>
          </w:p>
        </w:tc>
      </w:tr>
      <w:tr w:rsidR="001B5EEB" w:rsidRPr="001B5EEB" w:rsidTr="00BE4899">
        <w:trPr>
          <w:trHeight w:val="976"/>
        </w:trPr>
        <w:tc>
          <w:tcPr>
            <w:tcW w:w="14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D2059" w:rsidRPr="001B5EEB" w:rsidRDefault="004D2059" w:rsidP="004D2059">
            <w:pPr>
              <w:widowControl w:val="0"/>
              <w:numPr>
                <w:ilvl w:val="0"/>
                <w:numId w:val="2"/>
              </w:numPr>
              <w:jc w:val="center"/>
              <w:rPr>
                <w:b/>
              </w:rPr>
            </w:pPr>
            <w:r w:rsidRPr="001B5EEB">
              <w:rPr>
                <w:b/>
              </w:rPr>
              <w:t>Административная группа поддержки портфеля проектов</w:t>
            </w:r>
          </w:p>
        </w:tc>
      </w:tr>
      <w:tr w:rsidR="001B5EEB" w:rsidRPr="001B5EEB" w:rsidTr="00EB692A">
        <w:trPr>
          <w:trHeight w:val="329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2059" w:rsidRPr="001B5EEB" w:rsidRDefault="004D2059" w:rsidP="004D2059">
            <w:pPr>
              <w:widowControl w:val="0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Главный администратор</w:t>
            </w:r>
          </w:p>
          <w:p w:rsidR="004D2059" w:rsidRPr="001B5EEB" w:rsidRDefault="004D2059" w:rsidP="004D2059">
            <w:pPr>
              <w:widowControl w:val="0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портфеля проектов</w:t>
            </w:r>
          </w:p>
        </w:tc>
        <w:tc>
          <w:tcPr>
            <w:tcW w:w="10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2059" w:rsidRPr="001B5EEB" w:rsidRDefault="004D2059" w:rsidP="004D2059">
            <w:pPr>
              <w:widowControl w:val="0"/>
              <w:jc w:val="both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Заместитель начальника управления дорожного хозяйства – начальник отдела формирования программ дорожных работ Департамента дорожного хозяйства и транспорта Ханты-Мансийского автономного округа – Югры Снигирева Ирина Михайловна</w:t>
            </w:r>
          </w:p>
          <w:p w:rsidR="004D2059" w:rsidRPr="001B5EEB" w:rsidRDefault="004D2059" w:rsidP="004D2059">
            <w:pPr>
              <w:widowControl w:val="0"/>
              <w:jc w:val="both"/>
              <w:rPr>
                <w:highlight w:val="yellow"/>
              </w:rPr>
            </w:pPr>
            <w:r w:rsidRPr="001B5EEB">
              <w:rPr>
                <w:sz w:val="22"/>
                <w:szCs w:val="22"/>
              </w:rPr>
              <w:t>(замещающее лицо: Заместитель директора начальник управления дорожного хозяйства Департамента дорожного хозяйства и транспорта Ханты-Мансийского автономного округа – Югры Новиков Андрей Валерьевич)</w:t>
            </w:r>
          </w:p>
        </w:tc>
      </w:tr>
      <w:tr w:rsidR="001B5EEB" w:rsidRPr="001B5EEB" w:rsidTr="00EB692A">
        <w:trPr>
          <w:trHeight w:val="329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059" w:rsidRPr="001B5EEB" w:rsidRDefault="004D2059" w:rsidP="004D2059">
            <w:pPr>
              <w:widowControl w:val="0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 xml:space="preserve">Участники административной группы </w:t>
            </w:r>
          </w:p>
        </w:tc>
        <w:tc>
          <w:tcPr>
            <w:tcW w:w="104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A80" w:rsidRPr="001B5EEB" w:rsidRDefault="008B2A80" w:rsidP="008B2A80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1. Начальник отдела мониторинга строительства, реконструкции и сохранности автомобильных дорог управления дорожного хозяйства Департамента дорожного хозяйства и транспорта Ханты-Мансийского автономного округа – Югры Чусовитин Дмитрий Олегович;</w:t>
            </w:r>
          </w:p>
          <w:p w:rsidR="008B2A80" w:rsidRPr="001B5EEB" w:rsidRDefault="008B2A80" w:rsidP="008B2A80">
            <w:pPr>
              <w:widowControl w:val="0"/>
              <w:rPr>
                <w:sz w:val="22"/>
                <w:szCs w:val="22"/>
              </w:rPr>
            </w:pPr>
          </w:p>
          <w:p w:rsidR="008B2A80" w:rsidRPr="001B5EEB" w:rsidRDefault="008B2A80" w:rsidP="008B2A80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2. Начальник отдела экономики в дорожном хозяйстве управления экономики и развития Департамента дорожного хозяйства и транспорта Ханты-Мансийского автономного округа – Югры Степин Сергей Александрович;</w:t>
            </w:r>
          </w:p>
          <w:p w:rsidR="008B2A80" w:rsidRPr="001B5EEB" w:rsidRDefault="008B2A80" w:rsidP="008B2A80">
            <w:pPr>
              <w:widowControl w:val="0"/>
              <w:rPr>
                <w:sz w:val="22"/>
                <w:szCs w:val="22"/>
              </w:rPr>
            </w:pPr>
          </w:p>
          <w:p w:rsidR="008B2A80" w:rsidRPr="001B5EEB" w:rsidRDefault="008B2A80" w:rsidP="008B2A80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3. Главный специалист – эксперт отдела мониторинга строительства, реконструкции и сохранности автомобильных дорог управления дорожного хозяйства Департамента дорожного хозяйства и транспорта Ханты-Мансийского автономного округа – Югры Бояршинов Сергей Владимирович;</w:t>
            </w:r>
          </w:p>
          <w:p w:rsidR="008B2A80" w:rsidRPr="001B5EEB" w:rsidRDefault="008B2A80" w:rsidP="008B2A80">
            <w:pPr>
              <w:widowControl w:val="0"/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</w:pPr>
          </w:p>
          <w:p w:rsidR="008B2A80" w:rsidRPr="001B5EEB" w:rsidRDefault="008B2A80" w:rsidP="008B2A80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 xml:space="preserve">4. Консультант отдела  воспитания, профилактики и организации отдыха детей Департамента образования и молодежной политики Ханты-Мансийского автономного округа – Югры Власенко Василий Геннадьевич; </w:t>
            </w:r>
          </w:p>
          <w:p w:rsidR="008B2A80" w:rsidRPr="001B5EEB" w:rsidRDefault="008B2A80" w:rsidP="008B2A80">
            <w:pPr>
              <w:widowControl w:val="0"/>
              <w:rPr>
                <w:sz w:val="22"/>
                <w:szCs w:val="22"/>
              </w:rPr>
            </w:pPr>
          </w:p>
          <w:p w:rsidR="008B2A80" w:rsidRPr="001B5EEB" w:rsidRDefault="008B2A80" w:rsidP="008B2A80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5. Начальник отделения дорожного надзора Управления государственной инспекции Безопасности дорожного движения Управления Министерства внутренних дел Российской Федерации по Ханты-Мансийскому автономному округу-Югре капитан полиции Майданов Петр Борисович;</w:t>
            </w:r>
          </w:p>
          <w:p w:rsidR="004D2059" w:rsidRPr="001B5EEB" w:rsidRDefault="004D2059" w:rsidP="004D20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4D2059" w:rsidRPr="001B5EEB" w:rsidRDefault="008B2A80" w:rsidP="004D2059">
            <w:pPr>
              <w:widowControl w:val="0"/>
              <w:jc w:val="both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6</w:t>
            </w:r>
            <w:r w:rsidR="004D2059" w:rsidRPr="001B5EEB">
              <w:rPr>
                <w:sz w:val="22"/>
                <w:szCs w:val="22"/>
              </w:rPr>
              <w:t>. Начальник дорожно-транспортного управления департамента городского хозяйства Администрации города Сургута – Газизов Игорь Геннадьевич</w:t>
            </w:r>
            <w:r w:rsidR="004D2059" w:rsidRPr="001B5EEB">
              <w:rPr>
                <w:sz w:val="20"/>
              </w:rPr>
              <w:t>.</w:t>
            </w:r>
          </w:p>
          <w:p w:rsidR="004D2059" w:rsidRPr="001B5EEB" w:rsidRDefault="004D2059" w:rsidP="004D20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4D2059" w:rsidRPr="001B5EEB" w:rsidRDefault="004D2059" w:rsidP="004D2059">
            <w:pPr>
              <w:widowControl w:val="0"/>
              <w:jc w:val="both"/>
            </w:pPr>
          </w:p>
        </w:tc>
      </w:tr>
      <w:tr w:rsidR="001B5EEB" w:rsidRPr="001B5EEB" w:rsidTr="00EB692A">
        <w:trPr>
          <w:trHeight w:val="329"/>
        </w:trPr>
        <w:tc>
          <w:tcPr>
            <w:tcW w:w="14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D2059" w:rsidRPr="001B5EEB" w:rsidRDefault="004D2059" w:rsidP="004D2059">
            <w:pPr>
              <w:widowControl w:val="0"/>
              <w:rPr>
                <w:b/>
              </w:rPr>
            </w:pPr>
          </w:p>
          <w:p w:rsidR="004D2059" w:rsidRPr="001B5EEB" w:rsidRDefault="004D2059" w:rsidP="004D2059">
            <w:pPr>
              <w:widowControl w:val="0"/>
              <w:numPr>
                <w:ilvl w:val="0"/>
                <w:numId w:val="2"/>
              </w:numPr>
              <w:jc w:val="center"/>
              <w:rPr>
                <w:b/>
              </w:rPr>
            </w:pPr>
            <w:r w:rsidRPr="001B5EEB">
              <w:rPr>
                <w:b/>
              </w:rPr>
              <w:t>Другие ответственные лица</w:t>
            </w:r>
          </w:p>
          <w:p w:rsidR="004D2059" w:rsidRPr="001B5EEB" w:rsidRDefault="004D2059" w:rsidP="004D2059">
            <w:pPr>
              <w:widowControl w:val="0"/>
              <w:ind w:left="1440"/>
              <w:rPr>
                <w:b/>
              </w:rPr>
            </w:pPr>
          </w:p>
        </w:tc>
      </w:tr>
      <w:tr w:rsidR="001B5EEB" w:rsidRPr="001B5EEB" w:rsidTr="00EB692A">
        <w:trPr>
          <w:trHeight w:val="329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2059" w:rsidRPr="001B5EEB" w:rsidRDefault="004D2059" w:rsidP="004D2059">
            <w:pPr>
              <w:widowControl w:val="0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Другие участники, ответственные</w:t>
            </w:r>
          </w:p>
          <w:p w:rsidR="004D2059" w:rsidRPr="001B5EEB" w:rsidRDefault="004D2059" w:rsidP="004D2059">
            <w:pPr>
              <w:widowControl w:val="0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за достижение показателей</w:t>
            </w:r>
          </w:p>
          <w:p w:rsidR="004D2059" w:rsidRPr="001B5EEB" w:rsidRDefault="004D2059" w:rsidP="004D2059">
            <w:pPr>
              <w:widowControl w:val="0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портфеля проектов</w:t>
            </w:r>
          </w:p>
        </w:tc>
        <w:tc>
          <w:tcPr>
            <w:tcW w:w="10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2059" w:rsidRPr="001B5EEB" w:rsidRDefault="008B2A80" w:rsidP="004D2059">
            <w:pPr>
              <w:widowControl w:val="0"/>
              <w:jc w:val="both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1</w:t>
            </w:r>
            <w:r w:rsidR="004D2059" w:rsidRPr="001B5EEB">
              <w:rPr>
                <w:sz w:val="22"/>
                <w:szCs w:val="22"/>
              </w:rPr>
              <w:t xml:space="preserve">. Глава города Ханты-Мансийска Ряшин Максим Павлович; </w:t>
            </w:r>
          </w:p>
          <w:p w:rsidR="004D2059" w:rsidRPr="001B5EEB" w:rsidRDefault="004D2059" w:rsidP="004D2059">
            <w:pPr>
              <w:widowControl w:val="0"/>
              <w:jc w:val="both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(замещающее лицо: заместитель главы города Шашков Андрей Николаевич).</w:t>
            </w:r>
          </w:p>
          <w:p w:rsidR="004D2059" w:rsidRPr="001B5EEB" w:rsidRDefault="004D2059" w:rsidP="004D2059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4D2059" w:rsidRPr="001B5EEB" w:rsidRDefault="008B2A80" w:rsidP="004D2059">
            <w:pPr>
              <w:widowControl w:val="0"/>
              <w:jc w:val="both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</w:t>
            </w:r>
            <w:r w:rsidR="004D2059" w:rsidRPr="001B5EEB">
              <w:rPr>
                <w:sz w:val="22"/>
                <w:szCs w:val="22"/>
              </w:rPr>
              <w:t xml:space="preserve">. Глава  города Сургута Шувалов Вадим Николаевич; </w:t>
            </w:r>
          </w:p>
          <w:p w:rsidR="004D2059" w:rsidRPr="001B5EEB" w:rsidRDefault="008B2A80" w:rsidP="004D2059">
            <w:pPr>
              <w:widowControl w:val="0"/>
              <w:jc w:val="both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3</w:t>
            </w:r>
            <w:r w:rsidR="004D2059" w:rsidRPr="001B5EEB">
              <w:rPr>
                <w:sz w:val="22"/>
                <w:szCs w:val="22"/>
              </w:rPr>
              <w:t>. Глава города Нижневартовска Тихонов Василий Владимирович</w:t>
            </w:r>
          </w:p>
          <w:p w:rsidR="004D2059" w:rsidRPr="001B5EEB" w:rsidRDefault="004D2059" w:rsidP="004D2059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1B5EEB" w:rsidRPr="001B5EEB" w:rsidTr="00EB692A">
        <w:trPr>
          <w:trHeight w:val="329"/>
        </w:trPr>
        <w:tc>
          <w:tcPr>
            <w:tcW w:w="14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D2059" w:rsidRPr="001B5EEB" w:rsidRDefault="004D2059" w:rsidP="004D2059">
            <w:pPr>
              <w:widowControl w:val="0"/>
              <w:rPr>
                <w:b/>
              </w:rPr>
            </w:pPr>
          </w:p>
          <w:p w:rsidR="004D2059" w:rsidRPr="001B5EEB" w:rsidRDefault="004D2059" w:rsidP="004D2059">
            <w:pPr>
              <w:widowControl w:val="0"/>
              <w:numPr>
                <w:ilvl w:val="0"/>
                <w:numId w:val="2"/>
              </w:numPr>
              <w:jc w:val="center"/>
              <w:rPr>
                <w:b/>
              </w:rPr>
            </w:pPr>
            <w:r w:rsidRPr="001B5EEB">
              <w:rPr>
                <w:b/>
              </w:rPr>
              <w:t>Заинтересованные стороны портфеля проектов</w:t>
            </w:r>
          </w:p>
          <w:p w:rsidR="004D2059" w:rsidRPr="001B5EEB" w:rsidRDefault="004D2059" w:rsidP="004D2059">
            <w:pPr>
              <w:widowControl w:val="0"/>
              <w:ind w:left="1080"/>
              <w:rPr>
                <w:b/>
              </w:rPr>
            </w:pPr>
          </w:p>
        </w:tc>
      </w:tr>
      <w:tr w:rsidR="001B5EEB" w:rsidRPr="001B5EEB" w:rsidTr="00EB692A">
        <w:trPr>
          <w:trHeight w:val="329"/>
        </w:trPr>
        <w:tc>
          <w:tcPr>
            <w:tcW w:w="39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D2059" w:rsidRPr="001B5EEB" w:rsidRDefault="004D2059" w:rsidP="004D2059">
            <w:pPr>
              <w:widowControl w:val="0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Орган, уполномоченный</w:t>
            </w:r>
          </w:p>
          <w:p w:rsidR="004D2059" w:rsidRPr="001B5EEB" w:rsidRDefault="004D2059" w:rsidP="004D2059">
            <w:pPr>
              <w:widowControl w:val="0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на осуществление общественной</w:t>
            </w:r>
          </w:p>
          <w:p w:rsidR="004D2059" w:rsidRPr="001B5EEB" w:rsidRDefault="004D2059" w:rsidP="004D2059">
            <w:pPr>
              <w:widowControl w:val="0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оценки портфеля проектов</w:t>
            </w:r>
          </w:p>
        </w:tc>
        <w:tc>
          <w:tcPr>
            <w:tcW w:w="1048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D2059" w:rsidRPr="001B5EEB" w:rsidRDefault="004D2059" w:rsidP="004D2059">
            <w:pPr>
              <w:widowControl w:val="0"/>
              <w:jc w:val="both"/>
              <w:rPr>
                <w:sz w:val="22"/>
              </w:rPr>
            </w:pPr>
            <w:r w:rsidRPr="001B5EEB">
              <w:rPr>
                <w:sz w:val="22"/>
              </w:rPr>
              <w:t>Общественный совет при Департаменте дорожного хозяйства и транспорта Ханты-Мансийского автономного округа – Югры.</w:t>
            </w:r>
          </w:p>
          <w:p w:rsidR="004D2059" w:rsidRPr="001B5EEB" w:rsidRDefault="004D2059" w:rsidP="004D2059">
            <w:pPr>
              <w:jc w:val="both"/>
              <w:rPr>
                <w:sz w:val="22"/>
              </w:rPr>
            </w:pPr>
            <w:r w:rsidRPr="001B5EEB">
              <w:rPr>
                <w:sz w:val="22"/>
              </w:rPr>
              <w:t>1. Фомагин Валерий Борисович генеральный директор Акционерного общества «Государственная компания «Северавтодор» тел. (3467) 32-73-93.</w:t>
            </w:r>
          </w:p>
        </w:tc>
      </w:tr>
      <w:tr w:rsidR="001B5EEB" w:rsidRPr="001B5EEB" w:rsidTr="00EB692A">
        <w:trPr>
          <w:trHeight w:val="329"/>
        </w:trPr>
        <w:tc>
          <w:tcPr>
            <w:tcW w:w="3970" w:type="dxa"/>
            <w:shd w:val="clear" w:color="auto" w:fill="auto"/>
            <w:vAlign w:val="center"/>
          </w:tcPr>
          <w:p w:rsidR="004D2059" w:rsidRPr="001B5EEB" w:rsidRDefault="004D2059" w:rsidP="004D2059">
            <w:pPr>
              <w:widowControl w:val="0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Экспертная группа</w:t>
            </w:r>
          </w:p>
        </w:tc>
        <w:tc>
          <w:tcPr>
            <w:tcW w:w="10489" w:type="dxa"/>
            <w:shd w:val="clear" w:color="auto" w:fill="auto"/>
            <w:vAlign w:val="center"/>
          </w:tcPr>
          <w:p w:rsidR="004D2059" w:rsidRPr="001B5EEB" w:rsidRDefault="004D2059" w:rsidP="004D2059">
            <w:pPr>
              <w:widowControl w:val="0"/>
              <w:rPr>
                <w:sz w:val="22"/>
              </w:rPr>
            </w:pPr>
            <w:r w:rsidRPr="001B5EEB">
              <w:rPr>
                <w:sz w:val="22"/>
              </w:rPr>
              <w:t>-</w:t>
            </w:r>
          </w:p>
          <w:p w:rsidR="004D2059" w:rsidRPr="001B5EEB" w:rsidRDefault="004D2059" w:rsidP="004D2059">
            <w:pPr>
              <w:widowControl w:val="0"/>
              <w:rPr>
                <w:sz w:val="22"/>
              </w:rPr>
            </w:pPr>
          </w:p>
        </w:tc>
      </w:tr>
      <w:tr w:rsidR="001B5EEB" w:rsidRPr="001B5EEB" w:rsidTr="00EB692A">
        <w:trPr>
          <w:trHeight w:val="329"/>
        </w:trPr>
        <w:tc>
          <w:tcPr>
            <w:tcW w:w="3970" w:type="dxa"/>
            <w:shd w:val="clear" w:color="auto" w:fill="auto"/>
            <w:vAlign w:val="center"/>
          </w:tcPr>
          <w:p w:rsidR="004D2059" w:rsidRPr="001B5EEB" w:rsidRDefault="004D2059" w:rsidP="004D2059">
            <w:pPr>
              <w:widowControl w:val="0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Иные заинтересованные стороны</w:t>
            </w:r>
          </w:p>
        </w:tc>
        <w:tc>
          <w:tcPr>
            <w:tcW w:w="10489" w:type="dxa"/>
            <w:shd w:val="clear" w:color="auto" w:fill="auto"/>
            <w:vAlign w:val="center"/>
          </w:tcPr>
          <w:p w:rsidR="004D2059" w:rsidRPr="001B5EEB" w:rsidRDefault="004D2059" w:rsidP="004D2059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-</w:t>
            </w:r>
          </w:p>
          <w:p w:rsidR="004D2059" w:rsidRPr="001B5EEB" w:rsidRDefault="004D2059" w:rsidP="004D2059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5C4785" w:rsidRPr="001B5EEB" w:rsidRDefault="005C4785" w:rsidP="005C4785">
      <w:pPr>
        <w:suppressAutoHyphens/>
        <w:spacing w:after="160" w:line="259" w:lineRule="auto"/>
        <w:rPr>
          <w:rFonts w:eastAsia="Calibri"/>
          <w:lang w:eastAsia="en-US"/>
        </w:rPr>
        <w:sectPr w:rsidR="005C4785" w:rsidRPr="001B5EEB" w:rsidSect="001B5EEB">
          <w:headerReference w:type="default" r:id="rId9"/>
          <w:footnotePr>
            <w:numRestart w:val="eachSect"/>
          </w:footnotePr>
          <w:pgSz w:w="16838" w:h="11906" w:orient="landscape"/>
          <w:pgMar w:top="1134" w:right="1418" w:bottom="1276" w:left="1134" w:header="709" w:footer="709" w:gutter="0"/>
          <w:cols w:space="708"/>
          <w:titlePg/>
          <w:docGrid w:linePitch="360"/>
        </w:sectPr>
      </w:pPr>
    </w:p>
    <w:tbl>
      <w:tblPr>
        <w:tblW w:w="151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269"/>
        <w:gridCol w:w="3119"/>
        <w:gridCol w:w="3260"/>
        <w:gridCol w:w="849"/>
        <w:gridCol w:w="1984"/>
        <w:gridCol w:w="1843"/>
        <w:gridCol w:w="1843"/>
      </w:tblGrid>
      <w:tr w:rsidR="001B5EEB" w:rsidRPr="001B5EEB" w:rsidTr="00E639F5">
        <w:trPr>
          <w:trHeight w:val="20"/>
        </w:trPr>
        <w:tc>
          <w:tcPr>
            <w:tcW w:w="151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C4785" w:rsidRPr="001B5EEB" w:rsidRDefault="005C4785" w:rsidP="003D76DC">
            <w:pPr>
              <w:widowControl w:val="0"/>
              <w:numPr>
                <w:ilvl w:val="0"/>
                <w:numId w:val="2"/>
              </w:numPr>
              <w:ind w:left="318"/>
              <w:jc w:val="center"/>
              <w:rPr>
                <w:b/>
                <w:lang w:val="x-none"/>
              </w:rPr>
            </w:pPr>
            <w:r w:rsidRPr="001B5EEB">
              <w:rPr>
                <w:b/>
              </w:rPr>
              <w:t>Целевые показатели</w:t>
            </w:r>
            <w:r w:rsidRPr="001B5EEB">
              <w:rPr>
                <w:b/>
                <w:lang w:val="x-none"/>
              </w:rPr>
              <w:t xml:space="preserve"> портфеля проектов</w:t>
            </w:r>
          </w:p>
          <w:p w:rsidR="003D76DC" w:rsidRPr="001B5EEB" w:rsidRDefault="003D76DC" w:rsidP="003D76DC">
            <w:pPr>
              <w:widowControl w:val="0"/>
              <w:jc w:val="center"/>
              <w:rPr>
                <w:b/>
                <w:lang w:val="x-none"/>
              </w:rPr>
            </w:pPr>
          </w:p>
          <w:p w:rsidR="005C4785" w:rsidRPr="001B5EEB" w:rsidRDefault="005C4785" w:rsidP="00EB692A">
            <w:pPr>
              <w:widowControl w:val="0"/>
              <w:ind w:left="1080"/>
              <w:rPr>
                <w:b/>
                <w:lang w:val="x-none"/>
              </w:rPr>
            </w:pPr>
          </w:p>
        </w:tc>
      </w:tr>
      <w:tr w:rsidR="001B5EEB" w:rsidRPr="001B5EEB" w:rsidTr="00E639F5">
        <w:trPr>
          <w:trHeight w:val="20"/>
        </w:trPr>
        <w:tc>
          <w:tcPr>
            <w:tcW w:w="226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56E0E" w:rsidRPr="001B5EEB" w:rsidRDefault="00F56E0E" w:rsidP="00EB692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Категория портфеля проектов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448A" w:rsidRPr="001B5EEB" w:rsidRDefault="00F56E0E" w:rsidP="00EB692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Цель портфеля проектов</w:t>
            </w:r>
          </w:p>
          <w:p w:rsidR="00B2448A" w:rsidRPr="001B5EEB" w:rsidRDefault="00B2448A" w:rsidP="00B2448A">
            <w:pPr>
              <w:rPr>
                <w:sz w:val="20"/>
                <w:szCs w:val="20"/>
              </w:rPr>
            </w:pPr>
          </w:p>
          <w:p w:rsidR="00F56E0E" w:rsidRPr="001B5EEB" w:rsidRDefault="00F56E0E" w:rsidP="00B2448A">
            <w:pPr>
              <w:rPr>
                <w:sz w:val="20"/>
                <w:szCs w:val="20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6E0E" w:rsidRPr="001B5EEB" w:rsidRDefault="00F56E0E" w:rsidP="00EB692A">
            <w:pPr>
              <w:widowControl w:val="0"/>
              <w:jc w:val="center"/>
              <w:rPr>
                <w:b/>
                <w:sz w:val="20"/>
                <w:szCs w:val="20"/>
                <w:highlight w:val="yellow"/>
              </w:rPr>
            </w:pPr>
            <w:r w:rsidRPr="001B5EEB">
              <w:rPr>
                <w:b/>
                <w:sz w:val="20"/>
                <w:szCs w:val="20"/>
              </w:rPr>
              <w:t>Наименование показателя</w:t>
            </w:r>
            <w:r w:rsidRPr="001B5EEB">
              <w:rPr>
                <w:sz w:val="20"/>
                <w:szCs w:val="20"/>
                <w:vertAlign w:val="superscript"/>
                <w:lang w:val="en-US"/>
              </w:rPr>
              <w:footnoteReference w:id="2"/>
            </w:r>
            <w:r w:rsidRPr="001B5EEB">
              <w:rPr>
                <w:b/>
                <w:sz w:val="20"/>
                <w:szCs w:val="20"/>
              </w:rPr>
              <w:t>, единицы измерения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56E0E" w:rsidRPr="001B5EEB" w:rsidRDefault="00F56E0E" w:rsidP="00EB692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56E0E" w:rsidRPr="001B5EEB" w:rsidRDefault="00F56E0E" w:rsidP="00EB692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Целевое значение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6E0E" w:rsidRPr="001B5EEB" w:rsidRDefault="00F56E0E" w:rsidP="00EB692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B5EEB">
              <w:rPr>
                <w:b/>
                <w:sz w:val="20"/>
                <w:szCs w:val="20"/>
              </w:rPr>
              <w:t>Ответственный за достижение показателя</w:t>
            </w:r>
          </w:p>
        </w:tc>
      </w:tr>
      <w:tr w:rsidR="001B5EEB" w:rsidRPr="001B5EEB" w:rsidTr="00E639F5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7D6477" w:rsidRPr="001B5EEB" w:rsidRDefault="007D6477" w:rsidP="00562A01">
            <w:pPr>
              <w:widowControl w:val="0"/>
              <w:contextualSpacing/>
              <w:rPr>
                <w:sz w:val="22"/>
                <w:szCs w:val="22"/>
                <w:lang w:val="en-US"/>
              </w:rPr>
            </w:pPr>
            <w:r w:rsidRPr="001B5EEB">
              <w:rPr>
                <w:sz w:val="22"/>
                <w:szCs w:val="22"/>
              </w:rPr>
              <w:t>Дорожная сеть</w:t>
            </w:r>
          </w:p>
          <w:p w:rsidR="007D6477" w:rsidRPr="001B5EEB" w:rsidRDefault="007D6477" w:rsidP="00562A0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7D6477" w:rsidRPr="001B5EEB" w:rsidRDefault="007D6477" w:rsidP="00562A01">
            <w:pPr>
              <w:widowControl w:val="0"/>
              <w:contextualSpacing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1. Повышение качества автомобильных дорог общего пользования регионального и межмуниципального значения Ханты-Мансийского автономного округа – Югры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7D6477" w:rsidRPr="001B5EEB" w:rsidRDefault="007D6477" w:rsidP="00393AA3">
            <w:pPr>
              <w:widowControl w:val="0"/>
              <w:contextualSpacing/>
              <w:rPr>
                <w:sz w:val="22"/>
                <w:szCs w:val="22"/>
              </w:rPr>
            </w:pPr>
            <w:r w:rsidRPr="001B5EEB">
              <w:rPr>
                <w:rFonts w:eastAsia="Arial Unicode MS"/>
                <w:bCs/>
                <w:sz w:val="22"/>
                <w:szCs w:val="22"/>
                <w:u w:color="000000"/>
              </w:rPr>
              <w:t>1.1. Доля автомобильных дорог регионального и межмуниципального значения соответствующих нормативным требованиям</w:t>
            </w:r>
            <w:r w:rsidRPr="001B5EEB" w:rsidDel="007500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7D6477" w:rsidRPr="001B5EEB" w:rsidRDefault="007D6477" w:rsidP="00562A0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7D6477" w:rsidRPr="001B5EEB" w:rsidRDefault="007D6477" w:rsidP="00562A01">
            <w:pPr>
              <w:widowControl w:val="0"/>
              <w:jc w:val="center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84,14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7D6477" w:rsidRPr="001B5EEB" w:rsidRDefault="007D6477" w:rsidP="00562A01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2019 г. – 85,77</w:t>
            </w:r>
          </w:p>
          <w:p w:rsidR="007D6477" w:rsidRPr="001B5EEB" w:rsidRDefault="007D6477" w:rsidP="00562A01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2020 г. – 86,27</w:t>
            </w:r>
          </w:p>
          <w:p w:rsidR="007D6477" w:rsidRPr="001B5EEB" w:rsidRDefault="007D6477" w:rsidP="00562A01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2021 г. – 88,0</w:t>
            </w:r>
          </w:p>
          <w:p w:rsidR="007D6477" w:rsidRPr="001B5EEB" w:rsidRDefault="007D6477" w:rsidP="00562A01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2022 г. – 89,0</w:t>
            </w:r>
          </w:p>
          <w:p w:rsidR="007D6477" w:rsidRPr="001B5EEB" w:rsidRDefault="007D6477" w:rsidP="00562A01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2023 г. – 90,0</w:t>
            </w:r>
          </w:p>
          <w:p w:rsidR="007D6477" w:rsidRPr="001B5EEB" w:rsidRDefault="007D6477" w:rsidP="00562A01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2024 г. – 90,65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7D6477" w:rsidRPr="001B5EEB" w:rsidRDefault="007D6477" w:rsidP="00562A01">
            <w:pPr>
              <w:widowControl w:val="0"/>
              <w:jc w:val="center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 xml:space="preserve"> Гребешок К.С.</w:t>
            </w:r>
          </w:p>
        </w:tc>
      </w:tr>
      <w:tr w:rsidR="001B5EEB" w:rsidRPr="001B5EEB" w:rsidTr="00E639F5">
        <w:trPr>
          <w:trHeight w:val="20"/>
        </w:trPr>
        <w:tc>
          <w:tcPr>
            <w:tcW w:w="2269" w:type="dxa"/>
            <w:vMerge/>
            <w:shd w:val="clear" w:color="auto" w:fill="FFFFFF"/>
          </w:tcPr>
          <w:p w:rsidR="007D6477" w:rsidRPr="001B5EEB" w:rsidRDefault="007D6477" w:rsidP="00562A0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7D6477" w:rsidRPr="001B5EEB" w:rsidRDefault="007D6477" w:rsidP="00562A01">
            <w:pPr>
              <w:widowControl w:val="0"/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7D6477" w:rsidRPr="001B5EEB" w:rsidRDefault="007D6477" w:rsidP="00562A01">
            <w:pPr>
              <w:widowControl w:val="0"/>
              <w:contextualSpacing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 xml:space="preserve">1.2. </w:t>
            </w:r>
            <w:r w:rsidRPr="001B5EEB">
              <w:rPr>
                <w:rFonts w:eastAsia="Arial Unicode MS"/>
                <w:bCs/>
                <w:sz w:val="22"/>
                <w:szCs w:val="22"/>
                <w:u w:color="000000"/>
              </w:rPr>
              <w:t>Доля автомобильных дорог регионального и  межмуниципального значения, работающих в режиме перегрузки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7D6477" w:rsidRPr="001B5EEB" w:rsidRDefault="007D6477" w:rsidP="001B5EEB">
            <w:pPr>
              <w:jc w:val="center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%</w:t>
            </w:r>
          </w:p>
          <w:p w:rsidR="007D6477" w:rsidRPr="001B5EEB" w:rsidRDefault="007D6477" w:rsidP="00562A01">
            <w:pPr>
              <w:rPr>
                <w:sz w:val="22"/>
                <w:szCs w:val="22"/>
              </w:rPr>
            </w:pPr>
          </w:p>
          <w:p w:rsidR="007D6477" w:rsidRPr="001B5EEB" w:rsidRDefault="007D6477" w:rsidP="00562A01">
            <w:pPr>
              <w:rPr>
                <w:sz w:val="22"/>
                <w:szCs w:val="22"/>
              </w:rPr>
            </w:pPr>
          </w:p>
          <w:p w:rsidR="007D6477" w:rsidRPr="001B5EEB" w:rsidRDefault="007D6477" w:rsidP="00562A01">
            <w:pPr>
              <w:rPr>
                <w:sz w:val="22"/>
                <w:szCs w:val="22"/>
              </w:rPr>
            </w:pPr>
          </w:p>
          <w:p w:rsidR="007D6477" w:rsidRPr="001B5EEB" w:rsidRDefault="007D6477" w:rsidP="00562A01">
            <w:pPr>
              <w:rPr>
                <w:sz w:val="22"/>
                <w:szCs w:val="22"/>
              </w:rPr>
            </w:pPr>
          </w:p>
          <w:p w:rsidR="007D6477" w:rsidRPr="001B5EEB" w:rsidRDefault="007D6477" w:rsidP="00562A0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7D6477" w:rsidRPr="001B5EEB" w:rsidRDefault="007D6477" w:rsidP="00562A01">
            <w:pPr>
              <w:widowControl w:val="0"/>
              <w:jc w:val="center"/>
              <w:rPr>
                <w:sz w:val="22"/>
                <w:szCs w:val="22"/>
              </w:rPr>
            </w:pPr>
            <w:r w:rsidRPr="001B5EEB">
              <w:rPr>
                <w:rFonts w:eastAsia="Arial Unicode MS"/>
                <w:bCs/>
                <w:sz w:val="22"/>
                <w:szCs w:val="22"/>
                <w:u w:color="000000"/>
              </w:rPr>
              <w:t>14,43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7D6477" w:rsidRPr="001B5EEB" w:rsidRDefault="007D6477" w:rsidP="00562A01">
            <w:pPr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2019 г. – 13,93</w:t>
            </w:r>
          </w:p>
          <w:p w:rsidR="007D6477" w:rsidRPr="001B5EEB" w:rsidRDefault="007D6477" w:rsidP="00562A01">
            <w:pPr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2020 г. – 13,43</w:t>
            </w:r>
          </w:p>
          <w:p w:rsidR="007D6477" w:rsidRPr="001B5EEB" w:rsidRDefault="007D6477" w:rsidP="00562A01">
            <w:pPr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2021 г. – 12,93</w:t>
            </w:r>
          </w:p>
          <w:p w:rsidR="007D6477" w:rsidRPr="001B5EEB" w:rsidRDefault="007D6477" w:rsidP="00562A01">
            <w:pPr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2022 г. – 12,33</w:t>
            </w:r>
          </w:p>
          <w:p w:rsidR="007D6477" w:rsidRPr="001B5EEB" w:rsidRDefault="007D6477" w:rsidP="00562A01">
            <w:pPr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2023 г. – 11,73</w:t>
            </w:r>
          </w:p>
          <w:p w:rsidR="007D6477" w:rsidRPr="001B5EEB" w:rsidRDefault="007D6477" w:rsidP="00562A01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2024 г. – 11,47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7D6477" w:rsidRPr="001B5EEB" w:rsidRDefault="007D6477" w:rsidP="00562A01">
            <w:pPr>
              <w:widowControl w:val="0"/>
              <w:jc w:val="center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Гребешок К.С.</w:t>
            </w:r>
          </w:p>
        </w:tc>
      </w:tr>
      <w:tr w:rsidR="001B5EEB" w:rsidRPr="001B5EEB" w:rsidTr="00E639F5">
        <w:trPr>
          <w:trHeight w:val="1409"/>
        </w:trPr>
        <w:tc>
          <w:tcPr>
            <w:tcW w:w="2269" w:type="dxa"/>
            <w:vMerge/>
            <w:shd w:val="clear" w:color="auto" w:fill="FFFFFF"/>
          </w:tcPr>
          <w:p w:rsidR="007D6477" w:rsidRPr="001B5EEB" w:rsidRDefault="007D6477" w:rsidP="00562A0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7D6477" w:rsidRPr="001B5EEB" w:rsidRDefault="007D6477" w:rsidP="00562A01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7D6477" w:rsidRPr="001B5EEB" w:rsidRDefault="007D6477" w:rsidP="00EC424A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1.3. </w:t>
            </w:r>
            <w:r w:rsidR="00EC424A" w:rsidRPr="001B5EEB">
              <w:rPr>
                <w:rFonts w:eastAsia="Arial Unicode MS"/>
                <w:bCs/>
                <w:sz w:val="22"/>
                <w:szCs w:val="22"/>
                <w:u w:color="000000"/>
              </w:rPr>
              <w:t>К</w:t>
            </w:r>
            <w:r w:rsidRPr="001B5EEB">
              <w:rPr>
                <w:rFonts w:eastAsia="Arial Unicode MS"/>
                <w:bCs/>
                <w:sz w:val="22"/>
                <w:szCs w:val="22"/>
                <w:u w:color="000000"/>
              </w:rPr>
              <w:t>оличеств</w:t>
            </w:r>
            <w:r w:rsidR="00EC424A" w:rsidRPr="001B5EEB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1B5EEB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 мест концентрации дорожно-транспортных происшествий (аварийно-опасных участков) на дорожной сети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7D6477" w:rsidRPr="001B5EEB" w:rsidRDefault="007D6477" w:rsidP="00562A01">
            <w:pPr>
              <w:widowControl w:val="0"/>
              <w:jc w:val="center"/>
              <w:rPr>
                <w:sz w:val="22"/>
                <w:szCs w:val="22"/>
              </w:rPr>
            </w:pPr>
            <w:r w:rsidRPr="001B5EEB">
              <w:rPr>
                <w:rFonts w:eastAsia="Arial Unicode MS"/>
                <w:bCs/>
                <w:sz w:val="22"/>
                <w:szCs w:val="22"/>
                <w:u w:color="000000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7D6477" w:rsidRPr="001B5EEB" w:rsidRDefault="007D6477" w:rsidP="00562A01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1B5EEB">
              <w:rPr>
                <w:rFonts w:eastAsia="Arial Unicode MS"/>
                <w:bCs/>
                <w:sz w:val="22"/>
                <w:szCs w:val="22"/>
                <w:u w:color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7D6477" w:rsidRPr="001B5EEB" w:rsidRDefault="007D6477" w:rsidP="00562A01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2019 г. – 90,0</w:t>
            </w:r>
          </w:p>
          <w:p w:rsidR="007D6477" w:rsidRPr="001B5EEB" w:rsidRDefault="007D6477" w:rsidP="00562A01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2020 г. – 80,0</w:t>
            </w:r>
          </w:p>
          <w:p w:rsidR="007D6477" w:rsidRPr="001B5EEB" w:rsidRDefault="007D6477" w:rsidP="00562A01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2021 г. – 75,0</w:t>
            </w:r>
          </w:p>
          <w:p w:rsidR="007D6477" w:rsidRPr="001B5EEB" w:rsidRDefault="007D6477" w:rsidP="00562A01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2022 г. – 65,0</w:t>
            </w:r>
          </w:p>
          <w:p w:rsidR="007D6477" w:rsidRPr="001B5EEB" w:rsidRDefault="007D6477" w:rsidP="00562A01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2023 г. – 60,0</w:t>
            </w:r>
          </w:p>
          <w:p w:rsidR="007D6477" w:rsidRPr="001B5EEB" w:rsidRDefault="007D6477" w:rsidP="00562A01">
            <w:pPr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2024 г. – 50,0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7D6477" w:rsidRPr="001B5EEB" w:rsidRDefault="007D6477" w:rsidP="00562A01">
            <w:pPr>
              <w:widowControl w:val="0"/>
              <w:jc w:val="center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Гребешок К.С.</w:t>
            </w:r>
          </w:p>
        </w:tc>
      </w:tr>
      <w:tr w:rsidR="001B5EEB" w:rsidRPr="001B5EEB" w:rsidTr="00E639F5">
        <w:trPr>
          <w:trHeight w:val="20"/>
        </w:trPr>
        <w:tc>
          <w:tcPr>
            <w:tcW w:w="2269" w:type="dxa"/>
            <w:vMerge/>
            <w:shd w:val="clear" w:color="auto" w:fill="FFFFFF"/>
          </w:tcPr>
          <w:p w:rsidR="007D6477" w:rsidRPr="001B5EEB" w:rsidRDefault="007D6477" w:rsidP="00393AA3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</w:tcPr>
          <w:p w:rsidR="007D6477" w:rsidRPr="001B5EEB" w:rsidRDefault="007D6477" w:rsidP="00393AA3">
            <w:pPr>
              <w:widowControl w:val="0"/>
              <w:contextualSpacing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1B5EEB">
              <w:rPr>
                <w:sz w:val="22"/>
                <w:szCs w:val="22"/>
              </w:rPr>
              <w:t>2. Повышение качества дорожной сети в городских агломерациях автономного округа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7D6477" w:rsidRPr="001B5EEB" w:rsidRDefault="007D6477" w:rsidP="00393AA3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1B5EEB">
              <w:rPr>
                <w:sz w:val="22"/>
                <w:szCs w:val="22"/>
              </w:rPr>
              <w:t xml:space="preserve">2.1. Доля автомобильных дорог местного значения городских агломераций, соответствующих нормативным требованиям </w:t>
            </w:r>
          </w:p>
          <w:p w:rsidR="007D6477" w:rsidRPr="001B5EEB" w:rsidRDefault="007D6477" w:rsidP="00393AA3">
            <w:pPr>
              <w:pStyle w:val="Default"/>
              <w:rPr>
                <w:rFonts w:eastAsia="Arial Unicode MS"/>
                <w:bCs/>
                <w:color w:val="auto"/>
                <w:sz w:val="22"/>
                <w:szCs w:val="22"/>
                <w:u w:color="000000"/>
              </w:rPr>
            </w:pPr>
            <w:r w:rsidRPr="001B5EEB">
              <w:rPr>
                <w:color w:val="auto"/>
                <w:sz w:val="23"/>
                <w:szCs w:val="23"/>
              </w:rPr>
              <w:t xml:space="preserve">[D] 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7D6477" w:rsidRPr="001B5EEB" w:rsidRDefault="007D6477" w:rsidP="00393AA3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1B5EEB">
              <w:rPr>
                <w:sz w:val="22"/>
                <w:szCs w:val="22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7D6477" w:rsidRPr="001B5EEB" w:rsidRDefault="007D6477" w:rsidP="00393AA3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1B5EEB">
              <w:rPr>
                <w:rFonts w:eastAsia="Arial Unicode MS"/>
                <w:bCs/>
                <w:sz w:val="22"/>
                <w:szCs w:val="22"/>
                <w:u w:color="000000"/>
              </w:rPr>
              <w:t>87,7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7D6477" w:rsidRPr="001B5EEB" w:rsidRDefault="007D6477" w:rsidP="00393AA3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2019 г. – 88,7</w:t>
            </w:r>
          </w:p>
          <w:p w:rsidR="007D6477" w:rsidRPr="001B5EEB" w:rsidRDefault="007D6477" w:rsidP="00393AA3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2020 г. – 89,7</w:t>
            </w:r>
          </w:p>
          <w:p w:rsidR="007D6477" w:rsidRPr="001B5EEB" w:rsidRDefault="007D6477" w:rsidP="00393AA3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2021 г. – 90,7</w:t>
            </w:r>
          </w:p>
          <w:p w:rsidR="007D6477" w:rsidRPr="001B5EEB" w:rsidRDefault="007D6477" w:rsidP="00393AA3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2022 г. – 91,7</w:t>
            </w:r>
          </w:p>
          <w:p w:rsidR="007D6477" w:rsidRPr="001B5EEB" w:rsidRDefault="007D6477" w:rsidP="00393AA3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2023 г. – 92,0</w:t>
            </w:r>
          </w:p>
          <w:p w:rsidR="007D6477" w:rsidRPr="001B5EEB" w:rsidRDefault="007D6477" w:rsidP="00393AA3">
            <w:pPr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2024 г. – 92,5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7D6477" w:rsidRPr="001B5EEB" w:rsidRDefault="004A65AA" w:rsidP="00393AA3">
            <w:pPr>
              <w:widowControl w:val="0"/>
              <w:jc w:val="center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Новиков А.В</w:t>
            </w:r>
          </w:p>
        </w:tc>
      </w:tr>
      <w:tr w:rsidR="001B5EEB" w:rsidRPr="001B5EEB" w:rsidTr="00E639F5">
        <w:trPr>
          <w:trHeight w:val="20"/>
        </w:trPr>
        <w:tc>
          <w:tcPr>
            <w:tcW w:w="2269" w:type="dxa"/>
            <w:vMerge/>
            <w:shd w:val="clear" w:color="auto" w:fill="FFFFFF"/>
          </w:tcPr>
          <w:p w:rsidR="007D6477" w:rsidRPr="001B5EEB" w:rsidRDefault="007D6477" w:rsidP="00393AA3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</w:tcPr>
          <w:p w:rsidR="007D6477" w:rsidRPr="001B5EEB" w:rsidRDefault="007D6477" w:rsidP="00393AA3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7D6477" w:rsidRPr="001B5EEB" w:rsidRDefault="007D6477" w:rsidP="007D6477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1B5EEB">
              <w:rPr>
                <w:sz w:val="22"/>
                <w:szCs w:val="22"/>
              </w:rPr>
              <w:t xml:space="preserve">2.2. </w:t>
            </w:r>
            <w:r w:rsidR="00EC424A" w:rsidRPr="001B5EEB">
              <w:rPr>
                <w:rFonts w:eastAsia="Arial Unicode MS"/>
                <w:bCs/>
                <w:sz w:val="22"/>
                <w:szCs w:val="22"/>
                <w:u w:color="000000"/>
              </w:rPr>
              <w:t>Количество</w:t>
            </w:r>
            <w:r w:rsidR="00EC424A" w:rsidRPr="001B5EEB">
              <w:rPr>
                <w:sz w:val="22"/>
                <w:szCs w:val="22"/>
              </w:rPr>
              <w:t xml:space="preserve"> </w:t>
            </w:r>
            <w:r w:rsidRPr="001B5EEB">
              <w:rPr>
                <w:sz w:val="22"/>
                <w:szCs w:val="22"/>
              </w:rPr>
              <w:t xml:space="preserve">мест концентрации дорожно-транспортных происшествий на дорожной сети городских агломераций </w:t>
            </w:r>
            <w:r w:rsidRPr="001B5EEB">
              <w:rPr>
                <w:sz w:val="23"/>
                <w:szCs w:val="23"/>
              </w:rPr>
              <w:t>[D]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7D6477" w:rsidRPr="001B5EEB" w:rsidRDefault="007D6477" w:rsidP="00393AA3">
            <w:pPr>
              <w:widowControl w:val="0"/>
              <w:jc w:val="center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7D6477" w:rsidRPr="001B5EEB" w:rsidRDefault="007D6477" w:rsidP="00393AA3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1B5EEB">
              <w:rPr>
                <w:rFonts w:eastAsia="Arial Unicode MS"/>
                <w:bCs/>
                <w:sz w:val="22"/>
                <w:szCs w:val="22"/>
                <w:u w:color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7D6477" w:rsidRPr="001B5EEB" w:rsidRDefault="007D6477" w:rsidP="00393AA3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2019 г. – 90,0</w:t>
            </w:r>
          </w:p>
          <w:p w:rsidR="007D6477" w:rsidRPr="001B5EEB" w:rsidRDefault="007D6477" w:rsidP="00393AA3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2020 г. – 75,0</w:t>
            </w:r>
          </w:p>
          <w:p w:rsidR="007D6477" w:rsidRPr="001B5EEB" w:rsidRDefault="007D6477" w:rsidP="00393AA3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2021 г. – 60,0</w:t>
            </w:r>
          </w:p>
          <w:p w:rsidR="007D6477" w:rsidRPr="001B5EEB" w:rsidRDefault="007D6477" w:rsidP="00393AA3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2022 г. – 50,0</w:t>
            </w:r>
          </w:p>
          <w:p w:rsidR="007D6477" w:rsidRPr="001B5EEB" w:rsidRDefault="007D6477" w:rsidP="00393AA3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2023 г. – 35,0</w:t>
            </w:r>
          </w:p>
          <w:p w:rsidR="007D6477" w:rsidRPr="001B5EEB" w:rsidRDefault="007D6477" w:rsidP="00393AA3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2024 г. – 20,0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7D6477" w:rsidRPr="001B5EEB" w:rsidRDefault="004A65AA" w:rsidP="00393AA3">
            <w:pPr>
              <w:widowControl w:val="0"/>
              <w:jc w:val="center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Новиков А.В.</w:t>
            </w:r>
          </w:p>
        </w:tc>
      </w:tr>
      <w:tr w:rsidR="001B5EEB" w:rsidRPr="001B5EEB" w:rsidTr="00E639F5">
        <w:trPr>
          <w:trHeight w:val="20"/>
        </w:trPr>
        <w:tc>
          <w:tcPr>
            <w:tcW w:w="2269" w:type="dxa"/>
            <w:shd w:val="clear" w:color="auto" w:fill="FFFFFF"/>
          </w:tcPr>
          <w:p w:rsidR="00393AA3" w:rsidRPr="001B5EEB" w:rsidRDefault="00393AA3" w:rsidP="00393AA3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Общесистемные меры развития дорожного хозяйств</w:t>
            </w:r>
            <w:r w:rsidR="007D6477" w:rsidRPr="001B5EEB">
              <w:rPr>
                <w:sz w:val="22"/>
                <w:szCs w:val="22"/>
              </w:rPr>
              <w:t>а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</w:tcPr>
          <w:p w:rsidR="00393AA3" w:rsidRPr="001B5EEB" w:rsidRDefault="007D6477" w:rsidP="00393AA3">
            <w:pPr>
              <w:widowControl w:val="0"/>
              <w:contextualSpacing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3</w:t>
            </w:r>
            <w:r w:rsidR="00393AA3" w:rsidRPr="001B5EEB">
              <w:rPr>
                <w:sz w:val="22"/>
                <w:szCs w:val="22"/>
              </w:rPr>
              <w:t>. Создание механизмов</w:t>
            </w:r>
            <w:r w:rsidRPr="001B5EEB">
              <w:rPr>
                <w:sz w:val="22"/>
                <w:szCs w:val="22"/>
              </w:rPr>
              <w:t xml:space="preserve"> экономического стимулирования </w:t>
            </w:r>
            <w:r w:rsidR="00393AA3" w:rsidRPr="001B5EEB">
              <w:rPr>
                <w:sz w:val="22"/>
                <w:szCs w:val="22"/>
              </w:rPr>
              <w:t xml:space="preserve">сохранности автомобильных дорог </w:t>
            </w:r>
          </w:p>
          <w:p w:rsidR="00393AA3" w:rsidRPr="001B5EEB" w:rsidRDefault="00393AA3" w:rsidP="00393AA3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регионального и межмуниципального значения  Ханты-Мансийского автономного округа – Югры</w:t>
            </w:r>
          </w:p>
          <w:p w:rsidR="00393AA3" w:rsidRPr="001B5EEB" w:rsidRDefault="00393AA3" w:rsidP="007D6477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393AA3" w:rsidRPr="001B5EEB" w:rsidRDefault="007D6477" w:rsidP="007D6477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1B5EEB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3.1. </w:t>
            </w:r>
            <w:r w:rsidR="00393AA3" w:rsidRPr="001B5EEB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Доля финансового обеспечения работ по капитальному ремонту, ремонту и содержанию автомобильных дорог общего пользования регионального или межмуниципального значения </w:t>
            </w:r>
            <w:r w:rsidRPr="001B5EEB">
              <w:rPr>
                <w:rFonts w:eastAsia="Arial Unicode MS"/>
                <w:bCs/>
                <w:sz w:val="22"/>
                <w:szCs w:val="22"/>
                <w:u w:color="000000"/>
              </w:rPr>
              <w:t>автономного округа</w:t>
            </w:r>
            <w:r w:rsidR="00393AA3" w:rsidRPr="001B5EEB">
              <w:rPr>
                <w:rFonts w:eastAsia="Arial Unicode MS"/>
                <w:bCs/>
                <w:sz w:val="22"/>
                <w:szCs w:val="22"/>
                <w:u w:color="000000"/>
              </w:rPr>
              <w:t>, рассчитанная на основании нормативов финансовых затрат, утвержденных постановлением Правительства Ханты-Мансийского автономного округа – Югры от 24.05.2012 № 166-п, %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393AA3" w:rsidRPr="001B5EEB" w:rsidRDefault="00393AA3" w:rsidP="00393AA3">
            <w:pPr>
              <w:widowControl w:val="0"/>
              <w:jc w:val="center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393AA3" w:rsidRPr="001B5EEB" w:rsidRDefault="00393AA3" w:rsidP="00393AA3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1B5EEB">
              <w:rPr>
                <w:rFonts w:eastAsia="Arial Unicode MS"/>
                <w:sz w:val="22"/>
                <w:szCs w:val="22"/>
              </w:rPr>
              <w:t>80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393AA3" w:rsidRPr="001B5EEB" w:rsidRDefault="00393AA3" w:rsidP="00393AA3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2019 г. – 80</w:t>
            </w:r>
          </w:p>
          <w:p w:rsidR="00393AA3" w:rsidRPr="001B5EEB" w:rsidRDefault="00393AA3" w:rsidP="00393AA3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2020 г. – 80</w:t>
            </w:r>
          </w:p>
          <w:p w:rsidR="00393AA3" w:rsidRPr="001B5EEB" w:rsidRDefault="00393AA3" w:rsidP="00393AA3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2021 г. – 90</w:t>
            </w:r>
          </w:p>
          <w:p w:rsidR="00393AA3" w:rsidRPr="001B5EEB" w:rsidRDefault="00393AA3" w:rsidP="00393AA3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2022 г. – 100</w:t>
            </w:r>
          </w:p>
          <w:p w:rsidR="00393AA3" w:rsidRPr="001B5EEB" w:rsidRDefault="00393AA3" w:rsidP="00393AA3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2023 г. – 100</w:t>
            </w:r>
          </w:p>
          <w:p w:rsidR="00393AA3" w:rsidRPr="001B5EEB" w:rsidRDefault="00393AA3" w:rsidP="00393AA3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2024 г. – 100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393AA3" w:rsidRPr="001B5EEB" w:rsidRDefault="00393AA3" w:rsidP="00393AA3">
            <w:pPr>
              <w:widowControl w:val="0"/>
              <w:jc w:val="center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Гребешок К.С.</w:t>
            </w:r>
          </w:p>
        </w:tc>
      </w:tr>
      <w:tr w:rsidR="001B5EEB" w:rsidRPr="001B5EEB" w:rsidTr="00E639F5">
        <w:trPr>
          <w:trHeight w:val="20"/>
        </w:trPr>
        <w:tc>
          <w:tcPr>
            <w:tcW w:w="2269" w:type="dxa"/>
            <w:tcBorders>
              <w:top w:val="single" w:sz="4" w:space="0" w:color="auto"/>
            </w:tcBorders>
            <w:shd w:val="clear" w:color="auto" w:fill="FFFFFF"/>
          </w:tcPr>
          <w:p w:rsidR="007D6477" w:rsidRPr="001B5EEB" w:rsidRDefault="007D6477" w:rsidP="007D6477">
            <w:pPr>
              <w:widowControl w:val="0"/>
              <w:contextualSpacing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Безопасность дорожного движения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</w:tcPr>
          <w:p w:rsidR="007D6477" w:rsidRPr="001B5EEB" w:rsidRDefault="007D6477" w:rsidP="00E639F5">
            <w:pPr>
              <w:widowControl w:val="0"/>
              <w:contextualSpacing/>
              <w:rPr>
                <w:i/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4.</w:t>
            </w:r>
            <w:r w:rsidRPr="001B5EEB">
              <w:rPr>
                <w:i/>
                <w:sz w:val="22"/>
                <w:szCs w:val="22"/>
              </w:rPr>
              <w:t xml:space="preserve"> </w:t>
            </w:r>
            <w:r w:rsidRPr="001B5EEB">
              <w:rPr>
                <w:sz w:val="22"/>
                <w:szCs w:val="22"/>
              </w:rPr>
              <w:t>Повышение безопасности движения на автомобильных дорогах общего пользования регионального и межмуниципального значения Ханты-Мансийского автономного округа – Югры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7D6477" w:rsidRPr="001B5EEB" w:rsidRDefault="007D6477" w:rsidP="007D6477">
            <w:pPr>
              <w:widowControl w:val="0"/>
              <w:rPr>
                <w:sz w:val="20"/>
                <w:szCs w:val="20"/>
              </w:rPr>
            </w:pPr>
            <w:r w:rsidRPr="001B5EEB">
              <w:rPr>
                <w:rFonts w:eastAsia="Arial Unicode MS"/>
                <w:bCs/>
                <w:sz w:val="22"/>
                <w:szCs w:val="22"/>
                <w:u w:color="000000"/>
              </w:rPr>
              <w:t>4.1. Количество погибших в дорожно-транспортных происшествиях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:rsidR="007D6477" w:rsidRPr="001B5EEB" w:rsidRDefault="00E639F5" w:rsidP="007D6477">
            <w:pPr>
              <w:widowControl w:val="0"/>
              <w:jc w:val="center"/>
              <w:rPr>
                <w:sz w:val="20"/>
                <w:szCs w:val="20"/>
              </w:rPr>
            </w:pPr>
            <w:r w:rsidRPr="001B5EEB">
              <w:rPr>
                <w:rFonts w:eastAsia="Arial Unicode MS"/>
                <w:sz w:val="22"/>
                <w:szCs w:val="22"/>
              </w:rPr>
              <w:t>Чел. /  100 тыс. чел.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7D6477" w:rsidRPr="001B5EEB" w:rsidRDefault="007D6477" w:rsidP="007D6477">
            <w:pPr>
              <w:widowControl w:val="0"/>
              <w:jc w:val="center"/>
              <w:rPr>
                <w:sz w:val="20"/>
                <w:szCs w:val="20"/>
              </w:rPr>
            </w:pPr>
            <w:r w:rsidRPr="001B5EEB">
              <w:rPr>
                <w:rFonts w:eastAsia="Arial Unicode MS"/>
                <w:bCs/>
                <w:sz w:val="22"/>
                <w:szCs w:val="22"/>
                <w:u w:color="000000"/>
              </w:rPr>
              <w:t>13,3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7D6477" w:rsidRPr="001B5EEB" w:rsidRDefault="007D6477" w:rsidP="007D6477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2019 г. – 11,8</w:t>
            </w:r>
          </w:p>
          <w:p w:rsidR="007D6477" w:rsidRPr="001B5EEB" w:rsidRDefault="007D6477" w:rsidP="007D6477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2020 г. – 11,3</w:t>
            </w:r>
          </w:p>
          <w:p w:rsidR="007D6477" w:rsidRPr="001B5EEB" w:rsidRDefault="007D6477" w:rsidP="007D6477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2021 г. – 9,98</w:t>
            </w:r>
          </w:p>
          <w:p w:rsidR="007D6477" w:rsidRPr="001B5EEB" w:rsidRDefault="007D6477" w:rsidP="007D6477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2022 г. – 8,7</w:t>
            </w:r>
          </w:p>
          <w:p w:rsidR="007D6477" w:rsidRPr="001B5EEB" w:rsidRDefault="007D6477" w:rsidP="007D6477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2023 г. – 6,65</w:t>
            </w:r>
          </w:p>
          <w:p w:rsidR="007D6477" w:rsidRPr="001B5EEB" w:rsidRDefault="007D6477" w:rsidP="007D6477">
            <w:pPr>
              <w:widowControl w:val="0"/>
              <w:rPr>
                <w:sz w:val="20"/>
                <w:szCs w:val="20"/>
              </w:rPr>
            </w:pPr>
            <w:r w:rsidRPr="001B5EEB">
              <w:rPr>
                <w:sz w:val="22"/>
                <w:szCs w:val="22"/>
              </w:rPr>
              <w:t>2024 г. – 4,0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7D6477" w:rsidRPr="001B5EEB" w:rsidRDefault="004A65AA" w:rsidP="007D6477">
            <w:pPr>
              <w:widowControl w:val="0"/>
              <w:jc w:val="center"/>
              <w:rPr>
                <w:sz w:val="20"/>
                <w:szCs w:val="20"/>
              </w:rPr>
            </w:pPr>
            <w:r w:rsidRPr="001B5EEB">
              <w:rPr>
                <w:sz w:val="22"/>
                <w:szCs w:val="22"/>
              </w:rPr>
              <w:t>Крылов К.А</w:t>
            </w:r>
            <w:r w:rsidR="00F301EF">
              <w:rPr>
                <w:sz w:val="22"/>
                <w:szCs w:val="22"/>
              </w:rPr>
              <w:t>.</w:t>
            </w:r>
          </w:p>
        </w:tc>
      </w:tr>
    </w:tbl>
    <w:p w:rsidR="005C4785" w:rsidRPr="00EE5E2F" w:rsidRDefault="005C4785" w:rsidP="005C4785"/>
    <w:p w:rsidR="00E639F5" w:rsidRDefault="00E639F5" w:rsidP="005C4785"/>
    <w:p w:rsidR="005C4785" w:rsidRPr="00EE5E2F" w:rsidRDefault="005C4785" w:rsidP="005C4785">
      <w:r w:rsidRPr="00EE5E2F">
        <w:t>Руководитель портфеля проектов:</w:t>
      </w:r>
    </w:p>
    <w:p w:rsidR="002A7D1D" w:rsidRDefault="002A7D1D" w:rsidP="005C4785">
      <w:r>
        <w:t>Директор Департамента Дорожного хозяйства и транспорта</w:t>
      </w:r>
    </w:p>
    <w:p w:rsidR="005C4785" w:rsidRPr="00EE5E2F" w:rsidRDefault="002A7D1D" w:rsidP="005C4785">
      <w:r>
        <w:t xml:space="preserve">Ханты-Мансийский автономный округ – Югры </w:t>
      </w:r>
      <w:r w:rsidR="005C4785" w:rsidRPr="00EE5E2F">
        <w:t xml:space="preserve">           </w:t>
      </w:r>
      <w:r w:rsidR="005C4785" w:rsidRPr="00EE5E2F">
        <w:tab/>
      </w:r>
      <w:r w:rsidR="005C4785" w:rsidRPr="00EE5E2F">
        <w:tab/>
      </w:r>
      <w:r w:rsidR="005C4785" w:rsidRPr="00EE5E2F">
        <w:tab/>
      </w:r>
      <w:r w:rsidR="005C4785" w:rsidRPr="00EE5E2F">
        <w:tab/>
      </w:r>
      <w:r w:rsidR="005C4785" w:rsidRPr="00EE5E2F">
        <w:tab/>
        <w:t xml:space="preserve">          _________________ </w:t>
      </w:r>
      <w:r>
        <w:t>К.С. Гребешок</w:t>
      </w:r>
    </w:p>
    <w:p w:rsidR="005C4785" w:rsidRPr="00EE5E2F" w:rsidRDefault="005C4785" w:rsidP="005C4785">
      <w:pPr>
        <w:rPr>
          <w:sz w:val="18"/>
        </w:rPr>
      </w:pPr>
      <w:r w:rsidRPr="00EE5E2F">
        <w:rPr>
          <w:sz w:val="18"/>
        </w:rPr>
        <w:tab/>
      </w:r>
      <w:r w:rsidRPr="00EE5E2F">
        <w:rPr>
          <w:sz w:val="18"/>
        </w:rPr>
        <w:tab/>
      </w:r>
      <w:r w:rsidRPr="00EE5E2F">
        <w:rPr>
          <w:sz w:val="18"/>
        </w:rPr>
        <w:tab/>
      </w:r>
      <w:r w:rsidRPr="00EE5E2F">
        <w:rPr>
          <w:sz w:val="18"/>
        </w:rPr>
        <w:tab/>
      </w:r>
      <w:r w:rsidRPr="00EE5E2F">
        <w:rPr>
          <w:sz w:val="18"/>
        </w:rPr>
        <w:tab/>
      </w:r>
      <w:r w:rsidRPr="00EE5E2F">
        <w:rPr>
          <w:sz w:val="18"/>
        </w:rPr>
        <w:tab/>
      </w:r>
      <w:r w:rsidRPr="00EE5E2F">
        <w:rPr>
          <w:sz w:val="18"/>
        </w:rPr>
        <w:tab/>
      </w:r>
      <w:r w:rsidRPr="00EE5E2F">
        <w:rPr>
          <w:sz w:val="18"/>
        </w:rPr>
        <w:tab/>
      </w:r>
      <w:r w:rsidRPr="00EE5E2F">
        <w:rPr>
          <w:sz w:val="18"/>
        </w:rPr>
        <w:tab/>
      </w:r>
      <w:r w:rsidRPr="00EE5E2F">
        <w:rPr>
          <w:sz w:val="18"/>
        </w:rPr>
        <w:tab/>
      </w:r>
      <w:r w:rsidRPr="00EE5E2F">
        <w:rPr>
          <w:sz w:val="18"/>
        </w:rPr>
        <w:tab/>
      </w:r>
      <w:r w:rsidRPr="00EE5E2F">
        <w:rPr>
          <w:sz w:val="18"/>
        </w:rPr>
        <w:tab/>
        <w:t xml:space="preserve">      </w:t>
      </w:r>
      <w:r w:rsidRPr="00EE5E2F">
        <w:rPr>
          <w:sz w:val="18"/>
        </w:rPr>
        <w:tab/>
        <w:t xml:space="preserve">         </w:t>
      </w:r>
      <w:r w:rsidR="00E639F5">
        <w:rPr>
          <w:sz w:val="18"/>
        </w:rPr>
        <w:t xml:space="preserve">    </w:t>
      </w:r>
      <w:r w:rsidRPr="00EE5E2F">
        <w:rPr>
          <w:sz w:val="18"/>
        </w:rPr>
        <w:t>(подпись)</w:t>
      </w:r>
      <w:r w:rsidRPr="00EE5E2F">
        <w:rPr>
          <w:sz w:val="18"/>
        </w:rPr>
        <w:tab/>
      </w:r>
      <w:r w:rsidRPr="00EE5E2F">
        <w:rPr>
          <w:sz w:val="18"/>
        </w:rPr>
        <w:tab/>
        <w:t xml:space="preserve">           (ФИО)</w:t>
      </w:r>
    </w:p>
    <w:p w:rsidR="005C4785" w:rsidRPr="00EE5E2F" w:rsidRDefault="005C4785" w:rsidP="005C4785">
      <w:pPr>
        <w:ind w:left="9360" w:firstLine="720"/>
      </w:pPr>
      <w:r w:rsidRPr="00EE5E2F">
        <w:t xml:space="preserve">        __________________</w:t>
      </w:r>
    </w:p>
    <w:p w:rsidR="005C4785" w:rsidRPr="00EE5E2F" w:rsidRDefault="005C4785" w:rsidP="005C4785">
      <w:pPr>
        <w:rPr>
          <w:b/>
        </w:rPr>
        <w:sectPr w:rsidR="005C4785" w:rsidRPr="00EE5E2F" w:rsidSect="00EB692A">
          <w:headerReference w:type="default" r:id="rId10"/>
          <w:pgSz w:w="16840" w:h="11900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EE5E2F">
        <w:rPr>
          <w:sz w:val="18"/>
        </w:rPr>
        <w:tab/>
      </w:r>
      <w:r w:rsidRPr="00EE5E2F">
        <w:rPr>
          <w:sz w:val="18"/>
        </w:rPr>
        <w:tab/>
      </w:r>
      <w:r w:rsidRPr="00EE5E2F">
        <w:rPr>
          <w:sz w:val="18"/>
        </w:rPr>
        <w:tab/>
      </w:r>
      <w:r w:rsidRPr="00EE5E2F">
        <w:rPr>
          <w:sz w:val="18"/>
        </w:rPr>
        <w:tab/>
      </w:r>
      <w:r w:rsidRPr="00EE5E2F">
        <w:rPr>
          <w:sz w:val="18"/>
        </w:rPr>
        <w:tab/>
      </w:r>
      <w:r w:rsidRPr="00EE5E2F">
        <w:rPr>
          <w:sz w:val="18"/>
        </w:rPr>
        <w:tab/>
      </w:r>
      <w:r w:rsidRPr="00EE5E2F">
        <w:rPr>
          <w:sz w:val="18"/>
        </w:rPr>
        <w:tab/>
      </w:r>
      <w:r w:rsidRPr="00EE5E2F">
        <w:rPr>
          <w:sz w:val="18"/>
        </w:rPr>
        <w:tab/>
      </w:r>
      <w:r w:rsidRPr="00EE5E2F">
        <w:rPr>
          <w:sz w:val="18"/>
        </w:rPr>
        <w:tab/>
      </w:r>
      <w:r w:rsidRPr="00EE5E2F">
        <w:rPr>
          <w:sz w:val="18"/>
        </w:rPr>
        <w:tab/>
      </w:r>
      <w:r w:rsidRPr="00EE5E2F">
        <w:rPr>
          <w:sz w:val="18"/>
        </w:rPr>
        <w:tab/>
      </w:r>
      <w:r w:rsidRPr="00EE5E2F">
        <w:rPr>
          <w:sz w:val="18"/>
        </w:rPr>
        <w:tab/>
      </w:r>
      <w:r w:rsidRPr="00EE5E2F">
        <w:rPr>
          <w:sz w:val="18"/>
        </w:rPr>
        <w:tab/>
      </w:r>
      <w:r w:rsidRPr="00EE5E2F">
        <w:rPr>
          <w:sz w:val="18"/>
        </w:rPr>
        <w:tab/>
      </w:r>
      <w:r w:rsidRPr="00EE5E2F">
        <w:rPr>
          <w:sz w:val="18"/>
        </w:rPr>
        <w:tab/>
      </w:r>
      <w:r w:rsidRPr="00EE5E2F">
        <w:rPr>
          <w:sz w:val="18"/>
        </w:rPr>
        <w:tab/>
        <w:t>(Дата)</w:t>
      </w:r>
    </w:p>
    <w:tbl>
      <w:tblPr>
        <w:tblW w:w="15420" w:type="dxa"/>
        <w:tblInd w:w="-108" w:type="dxa"/>
        <w:tblLook w:val="04A0" w:firstRow="1" w:lastRow="0" w:firstColumn="1" w:lastColumn="0" w:noHBand="0" w:noVBand="1"/>
      </w:tblPr>
      <w:tblGrid>
        <w:gridCol w:w="14715"/>
        <w:gridCol w:w="705"/>
      </w:tblGrid>
      <w:tr w:rsidR="005C4785" w:rsidRPr="00EE5E2F" w:rsidTr="00EB692A">
        <w:trPr>
          <w:trHeight w:val="688"/>
        </w:trPr>
        <w:tc>
          <w:tcPr>
            <w:tcW w:w="14715" w:type="dxa"/>
            <w:shd w:val="clear" w:color="auto" w:fill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064"/>
              <w:gridCol w:w="3217"/>
            </w:tblGrid>
            <w:tr w:rsidR="005C4785" w:rsidRPr="006F4655" w:rsidTr="00EB692A">
              <w:trPr>
                <w:trHeight w:val="688"/>
              </w:trPr>
              <w:tc>
                <w:tcPr>
                  <w:tcW w:w="6064" w:type="dxa"/>
                  <w:shd w:val="clear" w:color="auto" w:fill="auto"/>
                </w:tcPr>
                <w:p w:rsidR="005C4785" w:rsidRPr="006F4655" w:rsidRDefault="005C4785" w:rsidP="00EB692A">
                  <w:pPr>
                    <w:keepLines/>
                    <w:widowControl w:val="0"/>
                    <w:outlineLvl w:val="1"/>
                    <w:rPr>
                      <w:rFonts w:eastAsia="Calibri"/>
                      <w:szCs w:val="28"/>
                      <w:lang w:eastAsia="en-US"/>
                    </w:rPr>
                  </w:pPr>
                  <w:r w:rsidRPr="00B524D1">
                    <w:rPr>
                      <w:rFonts w:ascii="Calibri" w:eastAsia="Calibri" w:hAnsi="Calibri"/>
                      <w:lang w:eastAsia="en-US"/>
                    </w:rPr>
                    <w:br w:type="page"/>
                  </w:r>
                </w:p>
                <w:p w:rsidR="005C4785" w:rsidRPr="006F4655" w:rsidRDefault="005C4785" w:rsidP="00EB692A">
                  <w:pPr>
                    <w:keepLines/>
                    <w:widowControl w:val="0"/>
                    <w:ind w:right="-525"/>
                    <w:outlineLvl w:val="1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F4655">
                    <w:rPr>
                      <w:rFonts w:eastAsia="Calibri"/>
                      <w:sz w:val="22"/>
                      <w:szCs w:val="22"/>
                      <w:lang w:eastAsia="en-US"/>
                    </w:rPr>
                    <w:t>Шифр портфеля проектов _______ от «___» _________ 201__ г.</w:t>
                  </w:r>
                </w:p>
                <w:p w:rsidR="005C4785" w:rsidRPr="006F4655" w:rsidRDefault="005C4785" w:rsidP="00EB692A">
                  <w:pPr>
                    <w:keepLines/>
                    <w:widowControl w:val="0"/>
                    <w:outlineLvl w:val="1"/>
                    <w:rPr>
                      <w:rFonts w:eastAsia="Calibri"/>
                      <w:sz w:val="16"/>
                      <w:szCs w:val="16"/>
                      <w:lang w:eastAsia="en-US"/>
                    </w:rPr>
                  </w:pPr>
                  <w:r w:rsidRPr="006F4655">
                    <w:rPr>
                      <w:rFonts w:eastAsia="Calibri"/>
                      <w:i/>
                      <w:sz w:val="20"/>
                      <w:szCs w:val="20"/>
                      <w:lang w:eastAsia="en-US"/>
                    </w:rPr>
                    <w:t xml:space="preserve">                                                           </w:t>
                  </w:r>
                  <w:r w:rsidRPr="006F4655">
                    <w:rPr>
                      <w:rFonts w:eastAsia="Calibri"/>
                      <w:i/>
                      <w:sz w:val="16"/>
                      <w:szCs w:val="16"/>
                      <w:lang w:eastAsia="en-US"/>
                    </w:rPr>
                    <w:t>(дата регистрации в реестре портфелей)</w:t>
                  </w:r>
                </w:p>
              </w:tc>
              <w:tc>
                <w:tcPr>
                  <w:tcW w:w="3217" w:type="dxa"/>
                  <w:shd w:val="clear" w:color="auto" w:fill="auto"/>
                </w:tcPr>
                <w:p w:rsidR="005C4785" w:rsidRPr="006F4655" w:rsidRDefault="005C4785" w:rsidP="00EB692A">
                  <w:pPr>
                    <w:keepLines/>
                    <w:widowControl w:val="0"/>
                    <w:jc w:val="right"/>
                    <w:outlineLvl w:val="1"/>
                    <w:rPr>
                      <w:rFonts w:eastAsia="Calibri"/>
                      <w:szCs w:val="28"/>
                      <w:lang w:eastAsia="en-US"/>
                    </w:rPr>
                  </w:pPr>
                  <w:r w:rsidRPr="006F4655">
                    <w:rPr>
                      <w:rFonts w:eastAsia="Calibri"/>
                      <w:szCs w:val="28"/>
                      <w:lang w:eastAsia="en-US"/>
                    </w:rPr>
                    <w:t xml:space="preserve">   </w:t>
                  </w:r>
                </w:p>
              </w:tc>
            </w:tr>
          </w:tbl>
          <w:p w:rsidR="005C4785" w:rsidRPr="00EE5E2F" w:rsidRDefault="005C4785" w:rsidP="00EB692A">
            <w:pPr>
              <w:keepLines/>
              <w:widowControl w:val="0"/>
              <w:outlineLvl w:val="1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5" w:type="dxa"/>
            <w:shd w:val="clear" w:color="auto" w:fill="auto"/>
          </w:tcPr>
          <w:p w:rsidR="005C4785" w:rsidRPr="00EE5E2F" w:rsidRDefault="005C4785" w:rsidP="00EB692A">
            <w:pPr>
              <w:keepLines/>
              <w:widowControl w:val="0"/>
              <w:jc w:val="right"/>
              <w:outlineLvl w:val="1"/>
              <w:rPr>
                <w:rFonts w:eastAsia="Calibri"/>
                <w:szCs w:val="28"/>
                <w:lang w:eastAsia="en-US"/>
              </w:rPr>
            </w:pPr>
            <w:r w:rsidRPr="00EE5E2F">
              <w:rPr>
                <w:rFonts w:eastAsia="Calibri"/>
                <w:szCs w:val="28"/>
                <w:lang w:eastAsia="en-US"/>
              </w:rPr>
              <w:t xml:space="preserve">   </w:t>
            </w:r>
          </w:p>
        </w:tc>
      </w:tr>
    </w:tbl>
    <w:p w:rsidR="005C4785" w:rsidRDefault="005C4785" w:rsidP="005C4785">
      <w:pPr>
        <w:keepNext/>
        <w:widowControl w:val="0"/>
        <w:suppressAutoHyphens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Приложение к паспорту портфеля </w:t>
      </w:r>
      <w:r>
        <w:rPr>
          <w:rFonts w:eastAsia="Calibri"/>
          <w:sz w:val="22"/>
          <w:szCs w:val="22"/>
          <w:lang w:eastAsia="en-US"/>
        </w:rPr>
        <w:br/>
        <w:t>проектов № ___ от «__» ______20___ г.</w:t>
      </w:r>
    </w:p>
    <w:p w:rsidR="001B5EEB" w:rsidRDefault="001B5EEB" w:rsidP="001B5EEB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b/>
          <w:szCs w:val="22"/>
          <w:lang w:eastAsia="en-US"/>
        </w:rPr>
      </w:pPr>
    </w:p>
    <w:p w:rsidR="001B5EEB" w:rsidRDefault="001B5EEB" w:rsidP="001B5EEB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b/>
          <w:szCs w:val="22"/>
          <w:lang w:eastAsia="en-US"/>
        </w:rPr>
      </w:pPr>
      <w:r w:rsidRPr="001B5EEB">
        <w:rPr>
          <w:b/>
          <w:szCs w:val="22"/>
          <w:lang w:eastAsia="en-US"/>
        </w:rPr>
        <w:t>Декомпозиция показателей</w:t>
      </w:r>
    </w:p>
    <w:p w:rsidR="001B5EEB" w:rsidRPr="00BE4899" w:rsidRDefault="001B5EEB" w:rsidP="001B5EEB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b/>
          <w:i/>
          <w:color w:val="548DD4" w:themeColor="text2" w:themeTint="99"/>
          <w:sz w:val="22"/>
          <w:szCs w:val="22"/>
          <w:lang w:eastAsia="en-US"/>
        </w:rPr>
      </w:pPr>
    </w:p>
    <w:tbl>
      <w:tblPr>
        <w:tblW w:w="17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678"/>
        <w:gridCol w:w="2410"/>
        <w:gridCol w:w="2409"/>
        <w:gridCol w:w="4175"/>
        <w:gridCol w:w="2963"/>
      </w:tblGrid>
      <w:tr w:rsidR="005C4785" w:rsidRPr="007A726B" w:rsidTr="009727A6">
        <w:trPr>
          <w:gridAfter w:val="1"/>
          <w:wAfter w:w="2963" w:type="dxa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785" w:rsidRPr="007A726B" w:rsidRDefault="005C4785" w:rsidP="00EB692A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A726B">
              <w:rPr>
                <w:rFonts w:eastAsia="Calibri"/>
                <w:b/>
                <w:sz w:val="20"/>
                <w:szCs w:val="20"/>
                <w:lang w:eastAsia="en-US"/>
              </w:rPr>
              <w:t>№ показателя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785" w:rsidRPr="007A726B" w:rsidRDefault="005C4785" w:rsidP="00EB692A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A726B">
              <w:rPr>
                <w:b/>
                <w:sz w:val="20"/>
                <w:szCs w:val="20"/>
              </w:rPr>
              <w:t>Наименование показателя, единицы измерения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785" w:rsidRPr="007A726B" w:rsidRDefault="005C4785" w:rsidP="00EB692A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A726B">
              <w:rPr>
                <w:rFonts w:eastAsia="Calibri"/>
                <w:b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785" w:rsidRPr="00052ED9" w:rsidRDefault="005C4785" w:rsidP="00EB692A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52ED9">
              <w:rPr>
                <w:rFonts w:eastAsia="Calibri"/>
                <w:b/>
                <w:sz w:val="20"/>
                <w:szCs w:val="20"/>
                <w:lang w:eastAsia="en-US"/>
              </w:rPr>
              <w:t>Целевое значение</w:t>
            </w:r>
          </w:p>
        </w:tc>
        <w:tc>
          <w:tcPr>
            <w:tcW w:w="4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785" w:rsidRPr="007A726B" w:rsidRDefault="005C4785" w:rsidP="00EB692A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A726B">
              <w:rPr>
                <w:rFonts w:eastAsia="Calibri"/>
                <w:b/>
                <w:sz w:val="20"/>
                <w:szCs w:val="20"/>
                <w:lang w:eastAsia="en-US"/>
              </w:rPr>
              <w:t>Ответственный</w:t>
            </w:r>
          </w:p>
        </w:tc>
      </w:tr>
      <w:tr w:rsidR="00261E6E" w:rsidRPr="007A726B" w:rsidTr="00261E6E">
        <w:tc>
          <w:tcPr>
            <w:tcW w:w="8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61E6E" w:rsidRPr="007051A6" w:rsidRDefault="008A44DE" w:rsidP="008A44D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</w:rPr>
              <w:t xml:space="preserve">2.1. </w:t>
            </w:r>
          </w:p>
        </w:tc>
        <w:tc>
          <w:tcPr>
            <w:tcW w:w="46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61E6E" w:rsidRPr="009727A6" w:rsidRDefault="00076671" w:rsidP="00076671">
            <w:pPr>
              <w:widowControl w:val="0"/>
              <w:rPr>
                <w:i/>
                <w:color w:val="4F81BD" w:themeColor="accent1"/>
                <w:sz w:val="22"/>
                <w:szCs w:val="22"/>
              </w:rPr>
            </w:pPr>
            <w:r w:rsidRPr="00D138C9">
              <w:rPr>
                <w:sz w:val="22"/>
                <w:szCs w:val="22"/>
              </w:rPr>
              <w:t>Доля автомобильных дорог местного значения городских агломераций, соответствующих нормативным требованиям</w:t>
            </w:r>
            <w:r w:rsidR="001B5EEB">
              <w:rPr>
                <w:sz w:val="22"/>
                <w:szCs w:val="22"/>
              </w:rPr>
              <w:t>, %</w:t>
            </w:r>
            <w:r w:rsidRPr="00D138C9">
              <w:rPr>
                <w:sz w:val="22"/>
                <w:szCs w:val="22"/>
              </w:rPr>
              <w:t xml:space="preserve"> </w:t>
            </w:r>
            <w:r>
              <w:rPr>
                <w:sz w:val="23"/>
                <w:szCs w:val="23"/>
              </w:rPr>
              <w:t>[D]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61E6E" w:rsidRDefault="00261E6E" w:rsidP="009727A6">
            <w:pPr>
              <w:jc w:val="center"/>
              <w:rPr>
                <w:i/>
                <w:color w:val="4F81BD" w:themeColor="accent1"/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  <w:u w:color="000000"/>
              </w:rPr>
              <w:t>87,7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61E6E" w:rsidRDefault="00261E6E" w:rsidP="009727A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г. – 88,7</w:t>
            </w:r>
          </w:p>
          <w:p w:rsidR="00261E6E" w:rsidRDefault="00261E6E" w:rsidP="009727A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г. – 89,7</w:t>
            </w:r>
          </w:p>
          <w:p w:rsidR="00261E6E" w:rsidRDefault="00261E6E" w:rsidP="009727A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г. – 90,7</w:t>
            </w:r>
          </w:p>
          <w:p w:rsidR="00261E6E" w:rsidRDefault="00261E6E" w:rsidP="009727A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г. – 91,7</w:t>
            </w:r>
          </w:p>
          <w:p w:rsidR="00261E6E" w:rsidRPr="00F71D19" w:rsidRDefault="00261E6E" w:rsidP="009727A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2023 г. </w:t>
            </w:r>
            <w:r w:rsidRPr="00F71D19">
              <w:rPr>
                <w:sz w:val="22"/>
                <w:szCs w:val="22"/>
              </w:rPr>
              <w:t>– 9</w:t>
            </w:r>
            <w:r w:rsidR="007D2366" w:rsidRPr="00F71D19">
              <w:rPr>
                <w:sz w:val="22"/>
                <w:szCs w:val="22"/>
              </w:rPr>
              <w:t>2</w:t>
            </w:r>
            <w:r w:rsidRPr="00F71D19">
              <w:rPr>
                <w:sz w:val="22"/>
                <w:szCs w:val="22"/>
              </w:rPr>
              <w:t>,0</w:t>
            </w:r>
          </w:p>
          <w:p w:rsidR="00261E6E" w:rsidRDefault="00261E6E" w:rsidP="007D2366">
            <w:pPr>
              <w:rPr>
                <w:i/>
                <w:color w:val="4F81BD" w:themeColor="accent1"/>
                <w:sz w:val="22"/>
                <w:szCs w:val="22"/>
              </w:rPr>
            </w:pPr>
            <w:r w:rsidRPr="00F71D19">
              <w:rPr>
                <w:sz w:val="22"/>
                <w:szCs w:val="22"/>
              </w:rPr>
              <w:t>2024 г. – 9</w:t>
            </w:r>
            <w:r w:rsidR="007D2366" w:rsidRPr="00F71D19">
              <w:rPr>
                <w:sz w:val="22"/>
                <w:szCs w:val="22"/>
              </w:rPr>
              <w:t>2</w:t>
            </w:r>
            <w:r w:rsidRPr="00F71D19">
              <w:rPr>
                <w:sz w:val="22"/>
                <w:szCs w:val="22"/>
              </w:rPr>
              <w:t>,5</w:t>
            </w:r>
          </w:p>
        </w:tc>
        <w:tc>
          <w:tcPr>
            <w:tcW w:w="41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A44DE" w:rsidRPr="001B5EEB" w:rsidRDefault="001B5EEB" w:rsidP="008A44DE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Новиков А.В.</w:t>
            </w:r>
          </w:p>
          <w:p w:rsidR="00261E6E" w:rsidRPr="00261E6E" w:rsidRDefault="00261E6E" w:rsidP="00406A71">
            <w:pPr>
              <w:tabs>
                <w:tab w:val="left" w:pos="1394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963" w:type="dxa"/>
            <w:tcBorders>
              <w:top w:val="nil"/>
              <w:bottom w:val="nil"/>
            </w:tcBorders>
          </w:tcPr>
          <w:p w:rsidR="00261E6E" w:rsidRDefault="00261E6E">
            <w:pPr>
              <w:spacing w:after="200" w:line="276" w:lineRule="auto"/>
            </w:pPr>
          </w:p>
          <w:p w:rsidR="00261E6E" w:rsidRDefault="00261E6E">
            <w:pPr>
              <w:spacing w:after="200" w:line="276" w:lineRule="auto"/>
            </w:pPr>
          </w:p>
          <w:p w:rsidR="00261E6E" w:rsidRPr="007A726B" w:rsidRDefault="00261E6E">
            <w:pPr>
              <w:spacing w:after="200" w:line="276" w:lineRule="auto"/>
            </w:pPr>
          </w:p>
        </w:tc>
      </w:tr>
      <w:tr w:rsidR="00082A53" w:rsidRPr="007A726B" w:rsidTr="00261E6E">
        <w:trPr>
          <w:trHeight w:val="243"/>
        </w:trPr>
        <w:tc>
          <w:tcPr>
            <w:tcW w:w="8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82A53" w:rsidRDefault="008A44DE" w:rsidP="00EB692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2.1.1.</w:t>
            </w:r>
          </w:p>
        </w:tc>
        <w:tc>
          <w:tcPr>
            <w:tcW w:w="46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82A53" w:rsidRPr="00261E6E" w:rsidRDefault="00082A53" w:rsidP="004D2059">
            <w:pPr>
              <w:rPr>
                <w:rFonts w:eastAsia="Arial Unicode MS"/>
                <w:bCs/>
                <w:sz w:val="22"/>
                <w:szCs w:val="22"/>
                <w:u w:color="000000"/>
              </w:rPr>
            </w:pPr>
            <w:r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г. Ханты-Мансийск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82A53" w:rsidRPr="007A726B" w:rsidRDefault="00082A53" w:rsidP="004D2059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Arial Unicode MS"/>
                <w:bCs/>
                <w:sz w:val="22"/>
                <w:szCs w:val="22"/>
                <w:u w:color="000000"/>
              </w:rPr>
              <w:t>97,73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82A53" w:rsidRDefault="00082A53" w:rsidP="004D205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г. – 98,0</w:t>
            </w:r>
          </w:p>
          <w:p w:rsidR="00082A53" w:rsidRDefault="00082A53" w:rsidP="004D205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г. – 98,1</w:t>
            </w:r>
          </w:p>
          <w:p w:rsidR="00082A53" w:rsidRDefault="00082A53" w:rsidP="004D205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г. – 98,3</w:t>
            </w:r>
          </w:p>
          <w:p w:rsidR="00082A53" w:rsidRPr="00F71D19" w:rsidRDefault="00082A53" w:rsidP="004D205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2022 г. </w:t>
            </w:r>
            <w:r w:rsidRPr="00F71D19">
              <w:rPr>
                <w:sz w:val="22"/>
                <w:szCs w:val="22"/>
              </w:rPr>
              <w:t>– 98,</w:t>
            </w:r>
            <w:r>
              <w:rPr>
                <w:sz w:val="22"/>
                <w:szCs w:val="22"/>
              </w:rPr>
              <w:t>4</w:t>
            </w:r>
            <w:r w:rsidRPr="00F71D19">
              <w:rPr>
                <w:sz w:val="22"/>
                <w:szCs w:val="22"/>
              </w:rPr>
              <w:t>5</w:t>
            </w:r>
          </w:p>
          <w:p w:rsidR="00082A53" w:rsidRPr="00F71D19" w:rsidRDefault="00082A53" w:rsidP="004D2059">
            <w:pPr>
              <w:widowControl w:val="0"/>
              <w:rPr>
                <w:sz w:val="22"/>
                <w:szCs w:val="22"/>
              </w:rPr>
            </w:pPr>
            <w:r w:rsidRPr="00F71D19">
              <w:rPr>
                <w:sz w:val="22"/>
                <w:szCs w:val="22"/>
              </w:rPr>
              <w:t>2023 г. – 98,</w:t>
            </w:r>
            <w:r>
              <w:rPr>
                <w:sz w:val="22"/>
                <w:szCs w:val="22"/>
              </w:rPr>
              <w:t>5</w:t>
            </w:r>
          </w:p>
          <w:p w:rsidR="00082A53" w:rsidRPr="00052ED9" w:rsidRDefault="00082A53" w:rsidP="004D205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</w:rPr>
              <w:t>2024 г. – 98,8</w:t>
            </w:r>
          </w:p>
        </w:tc>
        <w:tc>
          <w:tcPr>
            <w:tcW w:w="41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82A53" w:rsidRPr="009F77DA" w:rsidRDefault="00082A53" w:rsidP="004D2059">
            <w:pPr>
              <w:rPr>
                <w:sz w:val="22"/>
                <w:szCs w:val="22"/>
              </w:rPr>
            </w:pPr>
            <w:r w:rsidRPr="009F77DA">
              <w:rPr>
                <w:sz w:val="22"/>
                <w:szCs w:val="22"/>
              </w:rPr>
              <w:t>Ряшин М.П.</w:t>
            </w:r>
          </w:p>
        </w:tc>
        <w:tc>
          <w:tcPr>
            <w:tcW w:w="2963" w:type="dxa"/>
            <w:tcBorders>
              <w:top w:val="nil"/>
              <w:bottom w:val="nil"/>
            </w:tcBorders>
          </w:tcPr>
          <w:p w:rsidR="00082A53" w:rsidRDefault="00082A53">
            <w:pPr>
              <w:spacing w:after="200" w:line="276" w:lineRule="auto"/>
            </w:pPr>
          </w:p>
        </w:tc>
      </w:tr>
      <w:tr w:rsidR="00082A53" w:rsidRPr="007A726B" w:rsidTr="00261E6E">
        <w:trPr>
          <w:trHeight w:val="243"/>
        </w:trPr>
        <w:tc>
          <w:tcPr>
            <w:tcW w:w="8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82A53" w:rsidRPr="007051A6" w:rsidRDefault="008A44DE" w:rsidP="00EB692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2.1.2.</w:t>
            </w:r>
          </w:p>
        </w:tc>
        <w:tc>
          <w:tcPr>
            <w:tcW w:w="46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82A53" w:rsidRPr="009727A6" w:rsidRDefault="00082A53" w:rsidP="002C4508">
            <w:pPr>
              <w:rPr>
                <w:rFonts w:eastAsia="Arial Unicode MS"/>
                <w:bCs/>
                <w:sz w:val="22"/>
                <w:szCs w:val="22"/>
                <w:u w:color="000000"/>
              </w:rPr>
            </w:pPr>
            <w:r>
              <w:rPr>
                <w:rFonts w:eastAsia="Arial Unicode MS"/>
                <w:bCs/>
                <w:sz w:val="22"/>
                <w:szCs w:val="22"/>
                <w:u w:color="000000"/>
              </w:rPr>
              <w:t>г. Сургут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82A53" w:rsidRDefault="00082A53" w:rsidP="009727A6">
            <w:pPr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>
              <w:rPr>
                <w:rFonts w:eastAsia="Arial Unicode MS"/>
                <w:bCs/>
                <w:sz w:val="22"/>
                <w:szCs w:val="22"/>
                <w:u w:color="000000"/>
              </w:rPr>
              <w:t>78,55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82A53" w:rsidRDefault="00082A53" w:rsidP="00A2381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г. – 79,55</w:t>
            </w:r>
          </w:p>
          <w:p w:rsidR="00082A53" w:rsidRDefault="00082A53" w:rsidP="00A2381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г. – 80,55</w:t>
            </w:r>
          </w:p>
          <w:p w:rsidR="00082A53" w:rsidRDefault="00082A53" w:rsidP="00A2381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г. – 81,55</w:t>
            </w:r>
          </w:p>
          <w:p w:rsidR="00082A53" w:rsidRDefault="00082A53" w:rsidP="00A2381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г. – 82,55</w:t>
            </w:r>
          </w:p>
          <w:p w:rsidR="00082A53" w:rsidRDefault="00082A53" w:rsidP="00A2381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г. – 83,0</w:t>
            </w:r>
          </w:p>
          <w:p w:rsidR="00082A53" w:rsidRDefault="00082A53" w:rsidP="007D236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2024 г. </w:t>
            </w:r>
            <w:r w:rsidRPr="00F71D19">
              <w:rPr>
                <w:sz w:val="22"/>
                <w:szCs w:val="22"/>
              </w:rPr>
              <w:t>– 83,75</w:t>
            </w:r>
          </w:p>
        </w:tc>
        <w:tc>
          <w:tcPr>
            <w:tcW w:w="41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82A53" w:rsidRPr="00261E6E" w:rsidRDefault="00082A53" w:rsidP="007A54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Шувалов В.Д.</w:t>
            </w:r>
          </w:p>
        </w:tc>
        <w:tc>
          <w:tcPr>
            <w:tcW w:w="2963" w:type="dxa"/>
            <w:tcBorders>
              <w:top w:val="nil"/>
              <w:bottom w:val="nil"/>
            </w:tcBorders>
          </w:tcPr>
          <w:p w:rsidR="00082A53" w:rsidRDefault="00082A53">
            <w:pPr>
              <w:spacing w:after="200" w:line="276" w:lineRule="auto"/>
            </w:pPr>
          </w:p>
        </w:tc>
      </w:tr>
      <w:tr w:rsidR="00082A53" w:rsidRPr="007A726B" w:rsidTr="00082A53">
        <w:trPr>
          <w:gridAfter w:val="1"/>
          <w:wAfter w:w="2963" w:type="dxa"/>
        </w:trPr>
        <w:tc>
          <w:tcPr>
            <w:tcW w:w="817" w:type="dxa"/>
            <w:shd w:val="clear" w:color="auto" w:fill="auto"/>
          </w:tcPr>
          <w:p w:rsidR="00082A53" w:rsidRPr="007051A6" w:rsidRDefault="008A44DE" w:rsidP="00082A5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2.1.3.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082A53" w:rsidRPr="00261E6E" w:rsidRDefault="00082A53" w:rsidP="00AD3DE3">
            <w:pPr>
              <w:rPr>
                <w:rFonts w:eastAsia="Arial Unicode MS"/>
                <w:bCs/>
                <w:sz w:val="22"/>
                <w:szCs w:val="22"/>
                <w:u w:color="000000"/>
              </w:rPr>
            </w:pPr>
            <w:r>
              <w:rPr>
                <w:rFonts w:eastAsia="Arial Unicode MS"/>
                <w:bCs/>
                <w:sz w:val="22"/>
                <w:szCs w:val="22"/>
                <w:u w:color="000000"/>
              </w:rPr>
              <w:t>г. Нижневартовск</w:t>
            </w:r>
          </w:p>
        </w:tc>
        <w:tc>
          <w:tcPr>
            <w:tcW w:w="2410" w:type="dxa"/>
            <w:shd w:val="clear" w:color="auto" w:fill="auto"/>
          </w:tcPr>
          <w:p w:rsidR="00082A53" w:rsidRPr="007A726B" w:rsidRDefault="00082A53" w:rsidP="00EB692A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Arial Unicode MS"/>
                <w:bCs/>
                <w:sz w:val="22"/>
                <w:szCs w:val="22"/>
                <w:u w:color="000000"/>
              </w:rPr>
              <w:t>92,32</w:t>
            </w:r>
          </w:p>
        </w:tc>
        <w:tc>
          <w:tcPr>
            <w:tcW w:w="2409" w:type="dxa"/>
            <w:shd w:val="clear" w:color="auto" w:fill="auto"/>
          </w:tcPr>
          <w:p w:rsidR="00082A53" w:rsidRDefault="00082A53" w:rsidP="00A2381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г. – 93,32</w:t>
            </w:r>
          </w:p>
          <w:p w:rsidR="00082A53" w:rsidRDefault="00082A53" w:rsidP="00A2381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г. – 94,32</w:t>
            </w:r>
          </w:p>
          <w:p w:rsidR="00082A53" w:rsidRDefault="00082A53" w:rsidP="00A2381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г. – 95,32</w:t>
            </w:r>
          </w:p>
          <w:p w:rsidR="00082A53" w:rsidRDefault="00082A53" w:rsidP="00A2381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г. – 96,32</w:t>
            </w:r>
          </w:p>
          <w:p w:rsidR="00082A53" w:rsidRDefault="00082A53" w:rsidP="00A2381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г. – 97,0</w:t>
            </w:r>
          </w:p>
          <w:p w:rsidR="00082A53" w:rsidRPr="00052ED9" w:rsidRDefault="00082A53" w:rsidP="007D2366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</w:rPr>
              <w:t xml:space="preserve">2024 г. – </w:t>
            </w:r>
            <w:r w:rsidRPr="00F71D19">
              <w:rPr>
                <w:sz w:val="22"/>
                <w:szCs w:val="22"/>
              </w:rPr>
              <w:t>97,6</w:t>
            </w:r>
          </w:p>
        </w:tc>
        <w:tc>
          <w:tcPr>
            <w:tcW w:w="4175" w:type="dxa"/>
            <w:shd w:val="clear" w:color="auto" w:fill="auto"/>
          </w:tcPr>
          <w:p w:rsidR="00082A53" w:rsidRPr="009F77DA" w:rsidRDefault="00082A53" w:rsidP="009F77DA">
            <w:pPr>
              <w:rPr>
                <w:sz w:val="22"/>
                <w:szCs w:val="22"/>
              </w:rPr>
            </w:pPr>
            <w:r w:rsidRPr="009F77DA">
              <w:rPr>
                <w:sz w:val="22"/>
                <w:szCs w:val="22"/>
              </w:rPr>
              <w:t>Тихонов В.Д.</w:t>
            </w:r>
          </w:p>
        </w:tc>
      </w:tr>
      <w:tr w:rsidR="00082A53" w:rsidRPr="007A726B" w:rsidTr="00082A53">
        <w:trPr>
          <w:gridAfter w:val="1"/>
          <w:wAfter w:w="2963" w:type="dxa"/>
        </w:trPr>
        <w:tc>
          <w:tcPr>
            <w:tcW w:w="817" w:type="dxa"/>
            <w:tcBorders>
              <w:right w:val="single" w:sz="4" w:space="0" w:color="auto"/>
            </w:tcBorders>
            <w:shd w:val="clear" w:color="auto" w:fill="auto"/>
          </w:tcPr>
          <w:p w:rsidR="00082A53" w:rsidRPr="00AA035D" w:rsidRDefault="00082A53" w:rsidP="00082A5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A035D">
              <w:rPr>
                <w:rFonts w:eastAsia="Calibri"/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A53" w:rsidRPr="00261E6E" w:rsidRDefault="00076671" w:rsidP="00261E6E">
            <w:pPr>
              <w:rPr>
                <w:rFonts w:eastAsia="Arial Unicode MS"/>
                <w:bCs/>
                <w:sz w:val="22"/>
                <w:szCs w:val="22"/>
                <w:u w:color="000000"/>
              </w:rPr>
            </w:pPr>
            <w:r>
              <w:rPr>
                <w:rFonts w:eastAsia="Arial Unicode MS"/>
                <w:bCs/>
                <w:sz w:val="22"/>
                <w:szCs w:val="22"/>
                <w:u w:color="000000"/>
              </w:rPr>
              <w:t>К</w:t>
            </w:r>
            <w:r w:rsidRPr="00D138C9">
              <w:rPr>
                <w:rFonts w:eastAsia="Arial Unicode MS"/>
                <w:bCs/>
                <w:sz w:val="22"/>
                <w:szCs w:val="22"/>
                <w:u w:color="000000"/>
              </w:rPr>
              <w:t>оличеств</w:t>
            </w:r>
            <w:r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D138C9">
              <w:rPr>
                <w:sz w:val="22"/>
                <w:szCs w:val="22"/>
              </w:rPr>
              <w:t xml:space="preserve"> мест концентрации дорожно-транспортных происшествий </w:t>
            </w:r>
            <w:r>
              <w:rPr>
                <w:sz w:val="22"/>
                <w:szCs w:val="22"/>
              </w:rPr>
              <w:t>на дорожной сети</w:t>
            </w:r>
            <w:r w:rsidRPr="00D138C9">
              <w:rPr>
                <w:sz w:val="22"/>
                <w:szCs w:val="22"/>
              </w:rPr>
              <w:t xml:space="preserve"> городских агломераций</w:t>
            </w:r>
            <w:r w:rsidR="001B5EEB">
              <w:rPr>
                <w:sz w:val="22"/>
                <w:szCs w:val="22"/>
              </w:rPr>
              <w:t>, %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3"/>
                <w:szCs w:val="23"/>
              </w:rPr>
              <w:t>[D]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082A53" w:rsidRPr="007A726B" w:rsidRDefault="00082A53" w:rsidP="00622FF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409" w:type="dxa"/>
            <w:shd w:val="clear" w:color="auto" w:fill="auto"/>
          </w:tcPr>
          <w:p w:rsidR="00082A53" w:rsidRDefault="00082A53" w:rsidP="007051A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г. – 90,0</w:t>
            </w:r>
          </w:p>
          <w:p w:rsidR="00082A53" w:rsidRDefault="00082A53" w:rsidP="007051A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г. – 75,0</w:t>
            </w:r>
          </w:p>
          <w:p w:rsidR="00082A53" w:rsidRDefault="00082A53" w:rsidP="007051A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г. – 60,0</w:t>
            </w:r>
          </w:p>
          <w:p w:rsidR="00082A53" w:rsidRDefault="00082A53" w:rsidP="007051A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г. – 50,0</w:t>
            </w:r>
          </w:p>
          <w:p w:rsidR="00082A53" w:rsidRDefault="00082A53" w:rsidP="007051A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г. – 35,0</w:t>
            </w:r>
          </w:p>
          <w:p w:rsidR="00082A53" w:rsidRPr="007A726B" w:rsidRDefault="00082A53" w:rsidP="007051A6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</w:rPr>
              <w:t>2024 г. – 20,0</w:t>
            </w:r>
          </w:p>
        </w:tc>
        <w:tc>
          <w:tcPr>
            <w:tcW w:w="4175" w:type="dxa"/>
            <w:shd w:val="clear" w:color="auto" w:fill="auto"/>
          </w:tcPr>
          <w:p w:rsidR="001B5EEB" w:rsidRPr="001B5EEB" w:rsidRDefault="001B5EEB" w:rsidP="001B5EEB">
            <w:pPr>
              <w:widowControl w:val="0"/>
              <w:rPr>
                <w:sz w:val="22"/>
                <w:szCs w:val="22"/>
              </w:rPr>
            </w:pPr>
            <w:r w:rsidRPr="001B5EEB">
              <w:rPr>
                <w:sz w:val="22"/>
                <w:szCs w:val="22"/>
              </w:rPr>
              <w:t>Новиков А.В.</w:t>
            </w:r>
          </w:p>
          <w:p w:rsidR="00082A53" w:rsidRPr="00BC0A56" w:rsidRDefault="00082A53" w:rsidP="00406A71">
            <w:pPr>
              <w:tabs>
                <w:tab w:val="center" w:pos="1979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082A53" w:rsidRPr="007A726B" w:rsidTr="00082A53">
        <w:trPr>
          <w:gridAfter w:val="1"/>
          <w:wAfter w:w="296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A53" w:rsidRPr="00594271" w:rsidRDefault="00082A53" w:rsidP="0007667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94271">
              <w:rPr>
                <w:rFonts w:eastAsia="Calibri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A53" w:rsidRPr="00BE4899" w:rsidRDefault="00082A53" w:rsidP="003F4BCB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bCs/>
                <w:sz w:val="22"/>
                <w:szCs w:val="22"/>
                <w:u w:color="000000"/>
              </w:rPr>
              <w:t>г. Сургут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A53" w:rsidRPr="00622FF4" w:rsidRDefault="00082A53" w:rsidP="00622FF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22FF4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A53" w:rsidRDefault="00082A53" w:rsidP="00082A5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г. – 90,0</w:t>
            </w:r>
          </w:p>
          <w:p w:rsidR="00082A53" w:rsidRDefault="00082A53" w:rsidP="00082A5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г. – 75,0</w:t>
            </w:r>
          </w:p>
          <w:p w:rsidR="00082A53" w:rsidRDefault="00082A53" w:rsidP="00082A5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г. – 60,0</w:t>
            </w:r>
          </w:p>
          <w:p w:rsidR="00082A53" w:rsidRDefault="00082A53" w:rsidP="00082A5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г. – 50,0</w:t>
            </w:r>
          </w:p>
          <w:p w:rsidR="00082A53" w:rsidRDefault="00082A53" w:rsidP="00082A5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г. – 35,0</w:t>
            </w:r>
          </w:p>
          <w:p w:rsidR="00082A53" w:rsidRPr="007051A6" w:rsidRDefault="00082A53" w:rsidP="00082A5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г. – 20,0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A53" w:rsidRPr="004413DA" w:rsidRDefault="00082A53" w:rsidP="003F4BCB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Шувалов В.Д.</w:t>
            </w:r>
          </w:p>
        </w:tc>
      </w:tr>
      <w:tr w:rsidR="00082A53" w:rsidRPr="007A726B" w:rsidTr="00082A53">
        <w:trPr>
          <w:gridAfter w:val="1"/>
          <w:wAfter w:w="296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A53" w:rsidRPr="00594271" w:rsidRDefault="00082A53" w:rsidP="00082A5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94271">
              <w:rPr>
                <w:rFonts w:eastAsia="Calibri"/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A53" w:rsidRPr="00BE4899" w:rsidRDefault="00082A53" w:rsidP="00AD3DE3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bCs/>
                <w:sz w:val="22"/>
                <w:szCs w:val="22"/>
                <w:u w:color="000000"/>
              </w:rPr>
              <w:t>г. Нижневартовск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A53" w:rsidRPr="00622FF4" w:rsidRDefault="00082A53" w:rsidP="00622FF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22FF4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A53" w:rsidRDefault="00082A53" w:rsidP="00082A5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г. – 90,0</w:t>
            </w:r>
          </w:p>
          <w:p w:rsidR="00082A53" w:rsidRDefault="00082A53" w:rsidP="00082A5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г. – 75,0</w:t>
            </w:r>
          </w:p>
          <w:p w:rsidR="00082A53" w:rsidRDefault="00082A53" w:rsidP="00082A5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г. – 60,0</w:t>
            </w:r>
          </w:p>
          <w:p w:rsidR="00082A53" w:rsidRDefault="00082A53" w:rsidP="00082A5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г. – 50,0</w:t>
            </w:r>
          </w:p>
          <w:p w:rsidR="00082A53" w:rsidRDefault="00082A53" w:rsidP="00082A5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г. – 35,0</w:t>
            </w:r>
          </w:p>
          <w:p w:rsidR="00082A53" w:rsidRPr="003F4BCB" w:rsidRDefault="00082A53" w:rsidP="00082A53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2024 г. – 20,0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A53" w:rsidRPr="003F4BCB" w:rsidRDefault="00082A53" w:rsidP="00BE489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9F77DA">
              <w:rPr>
                <w:sz w:val="22"/>
                <w:szCs w:val="22"/>
              </w:rPr>
              <w:t>Тихонов В.Д.</w:t>
            </w:r>
          </w:p>
        </w:tc>
      </w:tr>
    </w:tbl>
    <w:p w:rsidR="007E19D3" w:rsidRDefault="007E19D3" w:rsidP="005C4785">
      <w:pPr>
        <w:keepLines/>
        <w:widowControl w:val="0"/>
        <w:outlineLvl w:val="1"/>
        <w:rPr>
          <w:rFonts w:eastAsia="Calibri"/>
          <w:szCs w:val="28"/>
          <w:lang w:eastAsia="en-US"/>
        </w:rPr>
      </w:pPr>
    </w:p>
    <w:p w:rsidR="007E19D3" w:rsidRPr="007E19D3" w:rsidRDefault="007E19D3" w:rsidP="007E19D3">
      <w:pPr>
        <w:rPr>
          <w:rFonts w:eastAsia="Calibri"/>
          <w:szCs w:val="28"/>
          <w:lang w:eastAsia="en-US"/>
        </w:rPr>
      </w:pPr>
    </w:p>
    <w:p w:rsidR="007E19D3" w:rsidRPr="007E19D3" w:rsidRDefault="007E19D3" w:rsidP="007E19D3">
      <w:pPr>
        <w:rPr>
          <w:rFonts w:eastAsia="Calibri"/>
          <w:szCs w:val="28"/>
          <w:lang w:eastAsia="en-US"/>
        </w:rPr>
      </w:pPr>
    </w:p>
    <w:p w:rsidR="007E19D3" w:rsidRPr="007E19D3" w:rsidRDefault="007E19D3" w:rsidP="007E19D3">
      <w:pPr>
        <w:rPr>
          <w:rFonts w:eastAsia="Calibri"/>
          <w:szCs w:val="28"/>
          <w:lang w:eastAsia="en-US"/>
        </w:rPr>
      </w:pPr>
    </w:p>
    <w:p w:rsidR="007E19D3" w:rsidRPr="007E19D3" w:rsidRDefault="007E19D3" w:rsidP="007E19D3">
      <w:pPr>
        <w:rPr>
          <w:rFonts w:eastAsia="Calibri"/>
          <w:szCs w:val="28"/>
          <w:lang w:eastAsia="en-US"/>
        </w:rPr>
      </w:pPr>
    </w:p>
    <w:p w:rsidR="007E19D3" w:rsidRPr="007E19D3" w:rsidRDefault="007E19D3" w:rsidP="007E19D3">
      <w:pPr>
        <w:rPr>
          <w:rFonts w:eastAsia="Calibri"/>
          <w:szCs w:val="28"/>
          <w:lang w:eastAsia="en-US"/>
        </w:rPr>
      </w:pPr>
    </w:p>
    <w:p w:rsidR="007E19D3" w:rsidRPr="007E19D3" w:rsidRDefault="007E19D3" w:rsidP="007E19D3">
      <w:pPr>
        <w:rPr>
          <w:rFonts w:eastAsia="Calibri"/>
          <w:szCs w:val="28"/>
          <w:lang w:eastAsia="en-US"/>
        </w:rPr>
      </w:pPr>
    </w:p>
    <w:p w:rsidR="007E19D3" w:rsidRPr="007E19D3" w:rsidRDefault="007E19D3" w:rsidP="007E19D3">
      <w:pPr>
        <w:rPr>
          <w:rFonts w:eastAsia="Calibri"/>
          <w:szCs w:val="28"/>
          <w:lang w:eastAsia="en-US"/>
        </w:rPr>
      </w:pPr>
    </w:p>
    <w:p w:rsidR="007E19D3" w:rsidRPr="007E19D3" w:rsidRDefault="007E19D3" w:rsidP="007E19D3">
      <w:pPr>
        <w:rPr>
          <w:rFonts w:eastAsia="Calibri"/>
          <w:szCs w:val="28"/>
          <w:lang w:eastAsia="en-US"/>
        </w:rPr>
      </w:pPr>
    </w:p>
    <w:p w:rsidR="007E19D3" w:rsidRDefault="007E19D3" w:rsidP="00D138C9">
      <w:pPr>
        <w:tabs>
          <w:tab w:val="left" w:pos="1636"/>
          <w:tab w:val="left" w:pos="2074"/>
        </w:tabs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ab/>
      </w:r>
      <w:r w:rsidR="00D138C9">
        <w:rPr>
          <w:rFonts w:eastAsia="Calibri"/>
          <w:szCs w:val="28"/>
          <w:lang w:eastAsia="en-US"/>
        </w:rPr>
        <w:tab/>
      </w:r>
    </w:p>
    <w:p w:rsidR="007E19D3" w:rsidRDefault="007E19D3" w:rsidP="007E19D3">
      <w:pPr>
        <w:rPr>
          <w:rFonts w:eastAsia="Calibri"/>
          <w:szCs w:val="28"/>
          <w:lang w:eastAsia="en-US"/>
        </w:rPr>
      </w:pPr>
    </w:p>
    <w:p w:rsidR="005C4785" w:rsidRPr="007E19D3" w:rsidRDefault="005C4785" w:rsidP="007E19D3">
      <w:pPr>
        <w:rPr>
          <w:rFonts w:eastAsia="Calibri"/>
          <w:szCs w:val="28"/>
          <w:lang w:eastAsia="en-US"/>
        </w:rPr>
        <w:sectPr w:rsidR="005C4785" w:rsidRPr="007E19D3" w:rsidSect="001B5EEB">
          <w:headerReference w:type="default" r:id="rId11"/>
          <w:pgSz w:w="16840" w:h="11900" w:orient="landscape"/>
          <w:pgMar w:top="1418" w:right="1134" w:bottom="1276" w:left="1134" w:header="709" w:footer="709" w:gutter="0"/>
          <w:cols w:space="708"/>
          <w:docGrid w:linePitch="360"/>
        </w:sectPr>
      </w:pPr>
    </w:p>
    <w:tbl>
      <w:tblPr>
        <w:tblW w:w="14712" w:type="dxa"/>
        <w:tblInd w:w="-108" w:type="dxa"/>
        <w:tblLook w:val="04A0" w:firstRow="1" w:lastRow="0" w:firstColumn="1" w:lastColumn="0" w:noHBand="0" w:noVBand="1"/>
      </w:tblPr>
      <w:tblGrid>
        <w:gridCol w:w="9849"/>
        <w:gridCol w:w="4863"/>
      </w:tblGrid>
      <w:tr w:rsidR="005C4785" w:rsidRPr="006F4655" w:rsidTr="00EB692A">
        <w:trPr>
          <w:trHeight w:val="688"/>
        </w:trPr>
        <w:tc>
          <w:tcPr>
            <w:tcW w:w="9849" w:type="dxa"/>
            <w:shd w:val="clear" w:color="auto" w:fill="auto"/>
          </w:tcPr>
          <w:p w:rsidR="005C4785" w:rsidRPr="00C1597D" w:rsidRDefault="005C4785" w:rsidP="00EB692A">
            <w:pPr>
              <w:keepLines/>
              <w:widowControl w:val="0"/>
              <w:outlineLvl w:val="1"/>
              <w:rPr>
                <w:rFonts w:eastAsia="Calibri"/>
                <w:szCs w:val="28"/>
                <w:lang w:eastAsia="en-US"/>
              </w:rPr>
            </w:pPr>
          </w:p>
          <w:p w:rsidR="005C4785" w:rsidRPr="00D64FB8" w:rsidRDefault="005C4785" w:rsidP="00EB692A">
            <w:pPr>
              <w:keepLines/>
              <w:widowControl w:val="0"/>
              <w:ind w:right="-525"/>
              <w:outlineLvl w:val="1"/>
              <w:rPr>
                <w:rFonts w:eastAsia="Calibri"/>
                <w:sz w:val="22"/>
                <w:szCs w:val="22"/>
                <w:lang w:eastAsia="en-US"/>
              </w:rPr>
            </w:pPr>
            <w:r w:rsidRPr="00D64FB8">
              <w:rPr>
                <w:rFonts w:eastAsia="Calibri"/>
                <w:sz w:val="22"/>
                <w:szCs w:val="22"/>
                <w:lang w:eastAsia="en-US"/>
              </w:rPr>
              <w:t>Шифр портфеля проектов _______ от «___» _________ 201__ г.</w:t>
            </w:r>
          </w:p>
          <w:p w:rsidR="005C4785" w:rsidRPr="00D64FB8" w:rsidRDefault="005C4785" w:rsidP="00EB692A">
            <w:pPr>
              <w:keepLines/>
              <w:widowControl w:val="0"/>
              <w:outlineLvl w:val="1"/>
              <w:rPr>
                <w:rFonts w:eastAsia="Calibri"/>
                <w:sz w:val="16"/>
                <w:szCs w:val="16"/>
                <w:lang w:eastAsia="en-US"/>
              </w:rPr>
            </w:pPr>
            <w:r w:rsidRPr="00D64FB8">
              <w:rPr>
                <w:rFonts w:eastAsia="Calibri"/>
                <w:i/>
                <w:sz w:val="20"/>
                <w:szCs w:val="20"/>
                <w:lang w:eastAsia="en-US"/>
              </w:rPr>
              <w:t xml:space="preserve">                                                           </w:t>
            </w:r>
            <w:r w:rsidRPr="00D64FB8">
              <w:rPr>
                <w:rFonts w:eastAsia="Calibri"/>
                <w:i/>
                <w:sz w:val="16"/>
                <w:szCs w:val="16"/>
                <w:lang w:eastAsia="en-US"/>
              </w:rPr>
              <w:t>(дата регистрации в реестре портфелей)</w:t>
            </w:r>
          </w:p>
        </w:tc>
        <w:tc>
          <w:tcPr>
            <w:tcW w:w="4863" w:type="dxa"/>
            <w:shd w:val="clear" w:color="auto" w:fill="auto"/>
          </w:tcPr>
          <w:p w:rsidR="005C4785" w:rsidRPr="00D64FB8" w:rsidRDefault="005C4785" w:rsidP="00EB692A">
            <w:pPr>
              <w:keepLines/>
              <w:widowControl w:val="0"/>
              <w:jc w:val="right"/>
              <w:outlineLvl w:val="1"/>
              <w:rPr>
                <w:rFonts w:eastAsia="Calibri"/>
                <w:szCs w:val="28"/>
                <w:lang w:eastAsia="en-US"/>
              </w:rPr>
            </w:pPr>
            <w:r w:rsidRPr="00D64FB8">
              <w:rPr>
                <w:rFonts w:eastAsia="Calibri"/>
                <w:szCs w:val="28"/>
                <w:lang w:eastAsia="en-US"/>
              </w:rPr>
              <w:t xml:space="preserve">   </w:t>
            </w:r>
          </w:p>
        </w:tc>
      </w:tr>
    </w:tbl>
    <w:p w:rsidR="005C4785" w:rsidRPr="005C2266" w:rsidRDefault="005C4785" w:rsidP="005C4785">
      <w:pPr>
        <w:keepLines/>
        <w:widowControl w:val="0"/>
        <w:outlineLvl w:val="1"/>
        <w:rPr>
          <w:i/>
          <w:sz w:val="22"/>
          <w:szCs w:val="22"/>
        </w:rPr>
      </w:pPr>
    </w:p>
    <w:p w:rsidR="005C4785" w:rsidRDefault="005C4785" w:rsidP="005C4785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b/>
        </w:rPr>
      </w:pPr>
    </w:p>
    <w:sectPr w:rsidR="005C4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825A5F" w16cid:durableId="1EAA91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032" w:rsidRDefault="00D96032" w:rsidP="005C4785">
      <w:r>
        <w:separator/>
      </w:r>
    </w:p>
  </w:endnote>
  <w:endnote w:type="continuationSeparator" w:id="0">
    <w:p w:rsidR="00D96032" w:rsidRDefault="00D96032" w:rsidP="005C4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032" w:rsidRDefault="00D96032" w:rsidP="005C4785">
      <w:r>
        <w:separator/>
      </w:r>
    </w:p>
  </w:footnote>
  <w:footnote w:type="continuationSeparator" w:id="0">
    <w:p w:rsidR="00D96032" w:rsidRDefault="00D96032" w:rsidP="005C4785">
      <w:r>
        <w:continuationSeparator/>
      </w:r>
    </w:p>
  </w:footnote>
  <w:footnote w:id="1">
    <w:p w:rsidR="004D2059" w:rsidRDefault="004D2059" w:rsidP="005C4785">
      <w:pPr>
        <w:pStyle w:val="a5"/>
      </w:pPr>
      <w:r>
        <w:rPr>
          <w:rStyle w:val="a7"/>
        </w:rPr>
        <w:footnoteRef/>
      </w:r>
      <w:r>
        <w:t xml:space="preserve"> </w:t>
      </w:r>
      <w:r w:rsidRPr="00956C44">
        <w:rPr>
          <w:rFonts w:ascii="Times New Roman" w:hAnsi="Times New Roman"/>
        </w:rPr>
        <w:t xml:space="preserve">В </w:t>
      </w:r>
      <w:r>
        <w:rPr>
          <w:rFonts w:ascii="Times New Roman" w:hAnsi="Times New Roman"/>
        </w:rPr>
        <w:t xml:space="preserve">обязательном порядке </w:t>
      </w:r>
      <w:r w:rsidRPr="00956C44">
        <w:rPr>
          <w:rFonts w:ascii="Times New Roman" w:hAnsi="Times New Roman"/>
        </w:rPr>
        <w:t>должны указываться документы, устанавливающие ограничения портфеля проектов</w:t>
      </w:r>
      <w:r>
        <w:rPr>
          <w:rFonts w:ascii="Times New Roman" w:hAnsi="Times New Roman"/>
        </w:rPr>
        <w:t>.</w:t>
      </w:r>
    </w:p>
  </w:footnote>
  <w:footnote w:id="2">
    <w:p w:rsidR="004D2059" w:rsidRPr="00170D20" w:rsidRDefault="004D2059" w:rsidP="005C4785">
      <w:pPr>
        <w:pStyle w:val="a5"/>
        <w:rPr>
          <w:rFonts w:ascii="Times New Roman" w:hAnsi="Times New Roman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Если показатель декомпозируется, в строке проставляется символ </w:t>
      </w:r>
      <w:r w:rsidRPr="00170D20">
        <w:rPr>
          <w:rFonts w:ascii="Times New Roman" w:hAnsi="Times New Roman"/>
        </w:rPr>
        <w:t>[</w:t>
      </w:r>
      <w:r>
        <w:rPr>
          <w:rFonts w:ascii="Times New Roman" w:hAnsi="Times New Roman"/>
          <w:lang w:val="en-US"/>
        </w:rPr>
        <w:t>D</w:t>
      </w:r>
      <w:r w:rsidRPr="00170D20">
        <w:rPr>
          <w:rFonts w:ascii="Times New Roman" w:hAnsi="Times New Roman"/>
        </w:rPr>
        <w:t xml:space="preserve">] </w:t>
      </w:r>
      <w:r>
        <w:rPr>
          <w:rFonts w:ascii="Times New Roman" w:hAnsi="Times New Roman"/>
        </w:rPr>
        <w:t>со ссылкой на приложение к паспорту портфеля проектов, в котором указаны сведения о декомпозиции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059" w:rsidRDefault="004D2059" w:rsidP="00EB692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16816">
      <w:rPr>
        <w:noProof/>
      </w:rPr>
      <w:t>5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059" w:rsidRDefault="004D2059" w:rsidP="00EB692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F6DBA">
      <w:rPr>
        <w:noProof/>
      </w:rPr>
      <w:t>7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059" w:rsidRDefault="004D2059" w:rsidP="00EB692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A37A3">
      <w:rPr>
        <w:noProof/>
      </w:rPr>
      <w:t>10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11D0D"/>
    <w:multiLevelType w:val="hybridMultilevel"/>
    <w:tmpl w:val="E13C7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5E472D"/>
    <w:multiLevelType w:val="hybridMultilevel"/>
    <w:tmpl w:val="DC042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25AFE"/>
    <w:multiLevelType w:val="hybridMultilevel"/>
    <w:tmpl w:val="E8A23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9617C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F7A58DA"/>
    <w:multiLevelType w:val="hybridMultilevel"/>
    <w:tmpl w:val="F5F6A0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6097FEB"/>
    <w:multiLevelType w:val="multilevel"/>
    <w:tmpl w:val="CFCA2A5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4"/>
        </w:tabs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7868033E"/>
    <w:multiLevelType w:val="hybridMultilevel"/>
    <w:tmpl w:val="E3609A8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C396F89E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F0C4474"/>
    <w:multiLevelType w:val="multilevel"/>
    <w:tmpl w:val="BBC2740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9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85"/>
    <w:rsid w:val="00033955"/>
    <w:rsid w:val="00046CF7"/>
    <w:rsid w:val="000557D4"/>
    <w:rsid w:val="0005792E"/>
    <w:rsid w:val="00060306"/>
    <w:rsid w:val="0006112B"/>
    <w:rsid w:val="00076671"/>
    <w:rsid w:val="000812A8"/>
    <w:rsid w:val="00082A53"/>
    <w:rsid w:val="000B443C"/>
    <w:rsid w:val="000B5BCD"/>
    <w:rsid w:val="000B7578"/>
    <w:rsid w:val="000C142C"/>
    <w:rsid w:val="000C6A9E"/>
    <w:rsid w:val="000D3A5C"/>
    <w:rsid w:val="000E7B51"/>
    <w:rsid w:val="00102662"/>
    <w:rsid w:val="00144BB2"/>
    <w:rsid w:val="001530C3"/>
    <w:rsid w:val="00164E97"/>
    <w:rsid w:val="00165654"/>
    <w:rsid w:val="00171A58"/>
    <w:rsid w:val="00175CD2"/>
    <w:rsid w:val="0018734F"/>
    <w:rsid w:val="001B5EEB"/>
    <w:rsid w:val="001D5EC1"/>
    <w:rsid w:val="001D69D4"/>
    <w:rsid w:val="001D79D3"/>
    <w:rsid w:val="001F59B8"/>
    <w:rsid w:val="00200952"/>
    <w:rsid w:val="0021609D"/>
    <w:rsid w:val="0021677B"/>
    <w:rsid w:val="00233C0B"/>
    <w:rsid w:val="00242B2C"/>
    <w:rsid w:val="00261E6E"/>
    <w:rsid w:val="00267021"/>
    <w:rsid w:val="00270030"/>
    <w:rsid w:val="00286DD1"/>
    <w:rsid w:val="002A15DC"/>
    <w:rsid w:val="002A7D1D"/>
    <w:rsid w:val="002B2007"/>
    <w:rsid w:val="002B280C"/>
    <w:rsid w:val="002B2B57"/>
    <w:rsid w:val="002B5893"/>
    <w:rsid w:val="002C4508"/>
    <w:rsid w:val="002C541C"/>
    <w:rsid w:val="002E496E"/>
    <w:rsid w:val="002E6779"/>
    <w:rsid w:val="00301ECF"/>
    <w:rsid w:val="00310EEE"/>
    <w:rsid w:val="00332120"/>
    <w:rsid w:val="003477DE"/>
    <w:rsid w:val="003505B7"/>
    <w:rsid w:val="00350A5B"/>
    <w:rsid w:val="00357542"/>
    <w:rsid w:val="0037306A"/>
    <w:rsid w:val="00374893"/>
    <w:rsid w:val="00377980"/>
    <w:rsid w:val="00393AA3"/>
    <w:rsid w:val="003A279C"/>
    <w:rsid w:val="003A5E91"/>
    <w:rsid w:val="003B157F"/>
    <w:rsid w:val="003B3666"/>
    <w:rsid w:val="003B3FD5"/>
    <w:rsid w:val="003B6495"/>
    <w:rsid w:val="003C5023"/>
    <w:rsid w:val="003D008C"/>
    <w:rsid w:val="003D094D"/>
    <w:rsid w:val="003D76DC"/>
    <w:rsid w:val="003F4BCB"/>
    <w:rsid w:val="003F580F"/>
    <w:rsid w:val="004016BF"/>
    <w:rsid w:val="00406938"/>
    <w:rsid w:val="00406A71"/>
    <w:rsid w:val="00407750"/>
    <w:rsid w:val="004112BE"/>
    <w:rsid w:val="004113D6"/>
    <w:rsid w:val="00421204"/>
    <w:rsid w:val="0042511C"/>
    <w:rsid w:val="004301D5"/>
    <w:rsid w:val="004339A4"/>
    <w:rsid w:val="004413DA"/>
    <w:rsid w:val="00456572"/>
    <w:rsid w:val="00463E20"/>
    <w:rsid w:val="00465452"/>
    <w:rsid w:val="0047728B"/>
    <w:rsid w:val="00491DFA"/>
    <w:rsid w:val="004A3143"/>
    <w:rsid w:val="004A37A3"/>
    <w:rsid w:val="004A65AA"/>
    <w:rsid w:val="004B0DCF"/>
    <w:rsid w:val="004B58C7"/>
    <w:rsid w:val="004B71C6"/>
    <w:rsid w:val="004C0134"/>
    <w:rsid w:val="004C25C4"/>
    <w:rsid w:val="004D2059"/>
    <w:rsid w:val="004D7605"/>
    <w:rsid w:val="004F1AC2"/>
    <w:rsid w:val="004F217E"/>
    <w:rsid w:val="00512FF1"/>
    <w:rsid w:val="00516486"/>
    <w:rsid w:val="00517882"/>
    <w:rsid w:val="00552125"/>
    <w:rsid w:val="0055756D"/>
    <w:rsid w:val="00562A01"/>
    <w:rsid w:val="005655D9"/>
    <w:rsid w:val="005753ED"/>
    <w:rsid w:val="00580D20"/>
    <w:rsid w:val="0058179B"/>
    <w:rsid w:val="005833F7"/>
    <w:rsid w:val="00594271"/>
    <w:rsid w:val="005A4792"/>
    <w:rsid w:val="005A4ADB"/>
    <w:rsid w:val="005A6DFF"/>
    <w:rsid w:val="005C4785"/>
    <w:rsid w:val="005D2922"/>
    <w:rsid w:val="005D4AE2"/>
    <w:rsid w:val="006007DE"/>
    <w:rsid w:val="0061375C"/>
    <w:rsid w:val="00617B1D"/>
    <w:rsid w:val="00622133"/>
    <w:rsid w:val="00622FF4"/>
    <w:rsid w:val="00623BFD"/>
    <w:rsid w:val="006402EF"/>
    <w:rsid w:val="00651AFD"/>
    <w:rsid w:val="006810F8"/>
    <w:rsid w:val="006943A5"/>
    <w:rsid w:val="006C7A13"/>
    <w:rsid w:val="006D1A2E"/>
    <w:rsid w:val="006D7339"/>
    <w:rsid w:val="006F1839"/>
    <w:rsid w:val="006F18B8"/>
    <w:rsid w:val="006F6724"/>
    <w:rsid w:val="007051A6"/>
    <w:rsid w:val="00707352"/>
    <w:rsid w:val="00711653"/>
    <w:rsid w:val="007500C1"/>
    <w:rsid w:val="00761205"/>
    <w:rsid w:val="007630E4"/>
    <w:rsid w:val="00763819"/>
    <w:rsid w:val="00763AEA"/>
    <w:rsid w:val="007711E1"/>
    <w:rsid w:val="007963D9"/>
    <w:rsid w:val="007A42AF"/>
    <w:rsid w:val="007A5486"/>
    <w:rsid w:val="007A7EF2"/>
    <w:rsid w:val="007D2366"/>
    <w:rsid w:val="007D4C2F"/>
    <w:rsid w:val="007D6477"/>
    <w:rsid w:val="007E19D3"/>
    <w:rsid w:val="007E290A"/>
    <w:rsid w:val="007E36F3"/>
    <w:rsid w:val="007E75BE"/>
    <w:rsid w:val="007F783D"/>
    <w:rsid w:val="008135D4"/>
    <w:rsid w:val="00843BD2"/>
    <w:rsid w:val="00845BD3"/>
    <w:rsid w:val="008A44DE"/>
    <w:rsid w:val="008A5034"/>
    <w:rsid w:val="008B2A80"/>
    <w:rsid w:val="008B4927"/>
    <w:rsid w:val="008D5055"/>
    <w:rsid w:val="00901F98"/>
    <w:rsid w:val="0091110F"/>
    <w:rsid w:val="00916816"/>
    <w:rsid w:val="00920082"/>
    <w:rsid w:val="009321C7"/>
    <w:rsid w:val="009727A6"/>
    <w:rsid w:val="00976A25"/>
    <w:rsid w:val="00996DBC"/>
    <w:rsid w:val="00997350"/>
    <w:rsid w:val="009A58EC"/>
    <w:rsid w:val="009A5A7D"/>
    <w:rsid w:val="009B56D0"/>
    <w:rsid w:val="009F62B2"/>
    <w:rsid w:val="009F71F3"/>
    <w:rsid w:val="009F77DA"/>
    <w:rsid w:val="00A15583"/>
    <w:rsid w:val="00A16EB8"/>
    <w:rsid w:val="00A23814"/>
    <w:rsid w:val="00A317B2"/>
    <w:rsid w:val="00A32CFF"/>
    <w:rsid w:val="00A37F59"/>
    <w:rsid w:val="00A52DD2"/>
    <w:rsid w:val="00A66F5B"/>
    <w:rsid w:val="00A67FDE"/>
    <w:rsid w:val="00A7012A"/>
    <w:rsid w:val="00A71249"/>
    <w:rsid w:val="00A75232"/>
    <w:rsid w:val="00A8197C"/>
    <w:rsid w:val="00AA035D"/>
    <w:rsid w:val="00AB41CF"/>
    <w:rsid w:val="00AB704C"/>
    <w:rsid w:val="00AD3DE3"/>
    <w:rsid w:val="00AD591F"/>
    <w:rsid w:val="00AE1A19"/>
    <w:rsid w:val="00AE4D11"/>
    <w:rsid w:val="00AE5D00"/>
    <w:rsid w:val="00AF5809"/>
    <w:rsid w:val="00AF61E8"/>
    <w:rsid w:val="00AF6905"/>
    <w:rsid w:val="00B12B1C"/>
    <w:rsid w:val="00B1453D"/>
    <w:rsid w:val="00B15948"/>
    <w:rsid w:val="00B23024"/>
    <w:rsid w:val="00B2448A"/>
    <w:rsid w:val="00B33544"/>
    <w:rsid w:val="00B4468E"/>
    <w:rsid w:val="00B52E1A"/>
    <w:rsid w:val="00B55115"/>
    <w:rsid w:val="00B805E8"/>
    <w:rsid w:val="00B81502"/>
    <w:rsid w:val="00B92AC0"/>
    <w:rsid w:val="00B97444"/>
    <w:rsid w:val="00BA1145"/>
    <w:rsid w:val="00BA1C80"/>
    <w:rsid w:val="00BA7456"/>
    <w:rsid w:val="00BB54C5"/>
    <w:rsid w:val="00BB6100"/>
    <w:rsid w:val="00BC0A56"/>
    <w:rsid w:val="00BC2B3E"/>
    <w:rsid w:val="00BC6C7D"/>
    <w:rsid w:val="00BD471A"/>
    <w:rsid w:val="00BE00CD"/>
    <w:rsid w:val="00BE4899"/>
    <w:rsid w:val="00BE4B8C"/>
    <w:rsid w:val="00BE5320"/>
    <w:rsid w:val="00BE6CAF"/>
    <w:rsid w:val="00BF4747"/>
    <w:rsid w:val="00C02966"/>
    <w:rsid w:val="00C111AC"/>
    <w:rsid w:val="00C31FAD"/>
    <w:rsid w:val="00C34F05"/>
    <w:rsid w:val="00C376BA"/>
    <w:rsid w:val="00C377BD"/>
    <w:rsid w:val="00C431C6"/>
    <w:rsid w:val="00C50001"/>
    <w:rsid w:val="00C53D66"/>
    <w:rsid w:val="00C57079"/>
    <w:rsid w:val="00C6381E"/>
    <w:rsid w:val="00C75445"/>
    <w:rsid w:val="00C75B3E"/>
    <w:rsid w:val="00C81031"/>
    <w:rsid w:val="00CA1913"/>
    <w:rsid w:val="00CB6BCE"/>
    <w:rsid w:val="00CB74B6"/>
    <w:rsid w:val="00CC1BB5"/>
    <w:rsid w:val="00CC2889"/>
    <w:rsid w:val="00CE6594"/>
    <w:rsid w:val="00CE6D45"/>
    <w:rsid w:val="00D0615F"/>
    <w:rsid w:val="00D10A91"/>
    <w:rsid w:val="00D138C9"/>
    <w:rsid w:val="00D13906"/>
    <w:rsid w:val="00D33B88"/>
    <w:rsid w:val="00D4304C"/>
    <w:rsid w:val="00D5154D"/>
    <w:rsid w:val="00D52984"/>
    <w:rsid w:val="00D5568B"/>
    <w:rsid w:val="00D615DA"/>
    <w:rsid w:val="00D67F63"/>
    <w:rsid w:val="00D82610"/>
    <w:rsid w:val="00D8475B"/>
    <w:rsid w:val="00D851D8"/>
    <w:rsid w:val="00D911BE"/>
    <w:rsid w:val="00D96032"/>
    <w:rsid w:val="00DA335F"/>
    <w:rsid w:val="00DC0F31"/>
    <w:rsid w:val="00DC6BB6"/>
    <w:rsid w:val="00DE303E"/>
    <w:rsid w:val="00DE6843"/>
    <w:rsid w:val="00DF10A4"/>
    <w:rsid w:val="00DF6DBA"/>
    <w:rsid w:val="00E010DD"/>
    <w:rsid w:val="00E01B9F"/>
    <w:rsid w:val="00E04F9C"/>
    <w:rsid w:val="00E06856"/>
    <w:rsid w:val="00E072E5"/>
    <w:rsid w:val="00E07EFD"/>
    <w:rsid w:val="00E17B8F"/>
    <w:rsid w:val="00E41C79"/>
    <w:rsid w:val="00E44191"/>
    <w:rsid w:val="00E47BDE"/>
    <w:rsid w:val="00E5293C"/>
    <w:rsid w:val="00E639F5"/>
    <w:rsid w:val="00E76D1C"/>
    <w:rsid w:val="00E811C9"/>
    <w:rsid w:val="00EB0213"/>
    <w:rsid w:val="00EB692A"/>
    <w:rsid w:val="00EC424A"/>
    <w:rsid w:val="00EF0FFF"/>
    <w:rsid w:val="00EF273D"/>
    <w:rsid w:val="00EF677B"/>
    <w:rsid w:val="00F1043E"/>
    <w:rsid w:val="00F14006"/>
    <w:rsid w:val="00F301EF"/>
    <w:rsid w:val="00F37A15"/>
    <w:rsid w:val="00F41FC9"/>
    <w:rsid w:val="00F56E0E"/>
    <w:rsid w:val="00F71D19"/>
    <w:rsid w:val="00F86D45"/>
    <w:rsid w:val="00FA04FB"/>
    <w:rsid w:val="00FB3D7E"/>
    <w:rsid w:val="00FB59CA"/>
    <w:rsid w:val="00FC3EB8"/>
    <w:rsid w:val="00FF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C47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47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5C4785"/>
    <w:rPr>
      <w:rFonts w:ascii="Calibri" w:eastAsia="Calibri" w:hAnsi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5C4785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semiHidden/>
    <w:unhideWhenUsed/>
    <w:rsid w:val="005C4785"/>
    <w:rPr>
      <w:vertAlign w:val="superscript"/>
    </w:rPr>
  </w:style>
  <w:style w:type="paragraph" w:styleId="a8">
    <w:name w:val="annotation text"/>
    <w:basedOn w:val="a"/>
    <w:link w:val="a9"/>
    <w:uiPriority w:val="99"/>
    <w:unhideWhenUsed/>
    <w:rsid w:val="005655D9"/>
    <w:pPr>
      <w:spacing w:before="120"/>
      <w:jc w:val="both"/>
    </w:pPr>
    <w:rPr>
      <w:sz w:val="28"/>
      <w:szCs w:val="20"/>
      <w:lang w:val="x-none" w:eastAsia="x-none"/>
    </w:rPr>
  </w:style>
  <w:style w:type="character" w:customStyle="1" w:styleId="a9">
    <w:name w:val="Текст примечания Знак"/>
    <w:basedOn w:val="a0"/>
    <w:link w:val="a8"/>
    <w:uiPriority w:val="99"/>
    <w:rsid w:val="005655D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a">
    <w:name w:val="Balloon Text"/>
    <w:basedOn w:val="a"/>
    <w:link w:val="ab"/>
    <w:uiPriority w:val="99"/>
    <w:semiHidden/>
    <w:unhideWhenUsed/>
    <w:rsid w:val="005655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655D9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annotation reference"/>
    <w:basedOn w:val="a0"/>
    <w:uiPriority w:val="99"/>
    <w:semiHidden/>
    <w:unhideWhenUsed/>
    <w:rsid w:val="00BA1C80"/>
    <w:rPr>
      <w:sz w:val="16"/>
      <w:szCs w:val="16"/>
    </w:rPr>
  </w:style>
  <w:style w:type="paragraph" w:styleId="ad">
    <w:name w:val="annotation subject"/>
    <w:basedOn w:val="a8"/>
    <w:next w:val="a8"/>
    <w:link w:val="ae"/>
    <w:uiPriority w:val="99"/>
    <w:semiHidden/>
    <w:unhideWhenUsed/>
    <w:rsid w:val="00E5293C"/>
    <w:pPr>
      <w:spacing w:before="0"/>
      <w:jc w:val="left"/>
    </w:pPr>
    <w:rPr>
      <w:b/>
      <w:bCs/>
      <w:sz w:val="20"/>
      <w:lang w:val="ru-RU" w:eastAsia="ru-RU"/>
    </w:rPr>
  </w:style>
  <w:style w:type="character" w:customStyle="1" w:styleId="ae">
    <w:name w:val="Тема примечания Знак"/>
    <w:basedOn w:val="a9"/>
    <w:link w:val="ad"/>
    <w:uiPriority w:val="99"/>
    <w:semiHidden/>
    <w:rsid w:val="00E5293C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f">
    <w:name w:val="Revision"/>
    <w:hidden/>
    <w:uiPriority w:val="99"/>
    <w:semiHidden/>
    <w:rsid w:val="00EF0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FF555D"/>
    <w:pPr>
      <w:ind w:left="720"/>
      <w:contextualSpacing/>
    </w:pPr>
  </w:style>
  <w:style w:type="paragraph" w:styleId="af1">
    <w:name w:val="footer"/>
    <w:basedOn w:val="a"/>
    <w:link w:val="af2"/>
    <w:uiPriority w:val="99"/>
    <w:unhideWhenUsed/>
    <w:rsid w:val="007638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63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93A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C47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47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5C4785"/>
    <w:rPr>
      <w:rFonts w:ascii="Calibri" w:eastAsia="Calibri" w:hAnsi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5C4785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semiHidden/>
    <w:unhideWhenUsed/>
    <w:rsid w:val="005C4785"/>
    <w:rPr>
      <w:vertAlign w:val="superscript"/>
    </w:rPr>
  </w:style>
  <w:style w:type="paragraph" w:styleId="a8">
    <w:name w:val="annotation text"/>
    <w:basedOn w:val="a"/>
    <w:link w:val="a9"/>
    <w:uiPriority w:val="99"/>
    <w:unhideWhenUsed/>
    <w:rsid w:val="005655D9"/>
    <w:pPr>
      <w:spacing w:before="120"/>
      <w:jc w:val="both"/>
    </w:pPr>
    <w:rPr>
      <w:sz w:val="28"/>
      <w:szCs w:val="20"/>
      <w:lang w:val="x-none" w:eastAsia="x-none"/>
    </w:rPr>
  </w:style>
  <w:style w:type="character" w:customStyle="1" w:styleId="a9">
    <w:name w:val="Текст примечания Знак"/>
    <w:basedOn w:val="a0"/>
    <w:link w:val="a8"/>
    <w:uiPriority w:val="99"/>
    <w:rsid w:val="005655D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a">
    <w:name w:val="Balloon Text"/>
    <w:basedOn w:val="a"/>
    <w:link w:val="ab"/>
    <w:uiPriority w:val="99"/>
    <w:semiHidden/>
    <w:unhideWhenUsed/>
    <w:rsid w:val="005655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655D9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annotation reference"/>
    <w:basedOn w:val="a0"/>
    <w:uiPriority w:val="99"/>
    <w:semiHidden/>
    <w:unhideWhenUsed/>
    <w:rsid w:val="00BA1C80"/>
    <w:rPr>
      <w:sz w:val="16"/>
      <w:szCs w:val="16"/>
    </w:rPr>
  </w:style>
  <w:style w:type="paragraph" w:styleId="ad">
    <w:name w:val="annotation subject"/>
    <w:basedOn w:val="a8"/>
    <w:next w:val="a8"/>
    <w:link w:val="ae"/>
    <w:uiPriority w:val="99"/>
    <w:semiHidden/>
    <w:unhideWhenUsed/>
    <w:rsid w:val="00E5293C"/>
    <w:pPr>
      <w:spacing w:before="0"/>
      <w:jc w:val="left"/>
    </w:pPr>
    <w:rPr>
      <w:b/>
      <w:bCs/>
      <w:sz w:val="20"/>
      <w:lang w:val="ru-RU" w:eastAsia="ru-RU"/>
    </w:rPr>
  </w:style>
  <w:style w:type="character" w:customStyle="1" w:styleId="ae">
    <w:name w:val="Тема примечания Знак"/>
    <w:basedOn w:val="a9"/>
    <w:link w:val="ad"/>
    <w:uiPriority w:val="99"/>
    <w:semiHidden/>
    <w:rsid w:val="00E5293C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f">
    <w:name w:val="Revision"/>
    <w:hidden/>
    <w:uiPriority w:val="99"/>
    <w:semiHidden/>
    <w:rsid w:val="00EF0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FF555D"/>
    <w:pPr>
      <w:ind w:left="720"/>
      <w:contextualSpacing/>
    </w:pPr>
  </w:style>
  <w:style w:type="paragraph" w:styleId="af1">
    <w:name w:val="footer"/>
    <w:basedOn w:val="a"/>
    <w:link w:val="af2"/>
    <w:uiPriority w:val="99"/>
    <w:unhideWhenUsed/>
    <w:rsid w:val="007638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63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93A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3B6D5-A5BC-4EF4-97AE-07FF2D653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2038</Words>
  <Characters>11622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Шефер Наталья Валерьевна</dc:creator>
  <cp:lastModifiedBy>Снигирёва Ирина Михайловна</cp:lastModifiedBy>
  <cp:revision>4</cp:revision>
  <cp:lastPrinted>2018-08-16T12:00:00Z</cp:lastPrinted>
  <dcterms:created xsi:type="dcterms:W3CDTF">2019-03-03T11:43:00Z</dcterms:created>
  <dcterms:modified xsi:type="dcterms:W3CDTF">2019-03-03T11:44:00Z</dcterms:modified>
</cp:coreProperties>
</file>